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652" w:rsidRPr="009C6652" w:rsidRDefault="009C6652" w:rsidP="009C6652">
      <w:pPr>
        <w:widowControl/>
        <w:jc w:val="center"/>
        <w:rPr>
          <w:rFonts w:ascii="黑体" w:eastAsia="黑体" w:hAnsi="黑体" w:cs="宋体"/>
          <w:color w:val="000000" w:themeColor="text1"/>
          <w:kern w:val="0"/>
          <w:sz w:val="24"/>
          <w:szCs w:val="24"/>
        </w:rPr>
      </w:pPr>
      <w:r w:rsidRPr="009C6652">
        <w:rPr>
          <w:rFonts w:ascii="黑体" w:eastAsia="黑体" w:hAnsi="黑体" w:cs="Times New Roman" w:hint="eastAsia"/>
          <w:b/>
          <w:color w:val="000000" w:themeColor="text1"/>
          <w:kern w:val="0"/>
          <w:sz w:val="32"/>
          <w:szCs w:val="32"/>
        </w:rPr>
        <w:t>动物基因工程疫苗企业</w:t>
      </w:r>
      <w:r w:rsidRPr="009C6652">
        <w:rPr>
          <w:rFonts w:ascii="黑体" w:eastAsia="黑体" w:hAnsi="黑体" w:cs="宋体" w:hint="eastAsia"/>
          <w:b/>
          <w:color w:val="000000" w:themeColor="text1"/>
          <w:kern w:val="0"/>
          <w:sz w:val="32"/>
          <w:szCs w:val="32"/>
        </w:rPr>
        <w:t>国家重点实验室</w:t>
      </w:r>
      <w:bookmarkStart w:id="0" w:name="_GoBack"/>
      <w:bookmarkEnd w:id="0"/>
      <w:r w:rsidRPr="009C6652">
        <w:rPr>
          <w:rFonts w:ascii="黑体" w:eastAsia="黑体" w:hAnsi="黑体" w:cs="宋体" w:hint="eastAsia"/>
          <w:b/>
          <w:color w:val="000000" w:themeColor="text1"/>
          <w:kern w:val="0"/>
          <w:sz w:val="32"/>
          <w:szCs w:val="32"/>
        </w:rPr>
        <w:t>开放</w:t>
      </w:r>
      <w:r w:rsidR="001F3136">
        <w:rPr>
          <w:rFonts w:ascii="黑体" w:eastAsia="黑体" w:hAnsi="黑体" w:cs="宋体" w:hint="eastAsia"/>
          <w:b/>
          <w:color w:val="000000" w:themeColor="text1"/>
          <w:kern w:val="0"/>
          <w:sz w:val="32"/>
          <w:szCs w:val="32"/>
        </w:rPr>
        <w:t>课题</w:t>
      </w:r>
      <w:r w:rsidRPr="009C6652">
        <w:rPr>
          <w:rFonts w:ascii="黑体" w:eastAsia="黑体" w:hAnsi="黑体" w:cs="宋体" w:hint="eastAsia"/>
          <w:b/>
          <w:color w:val="000000" w:themeColor="text1"/>
          <w:kern w:val="0"/>
          <w:sz w:val="32"/>
          <w:szCs w:val="32"/>
        </w:rPr>
        <w:t>申请指南</w:t>
      </w:r>
      <w:r w:rsidR="00A46C98">
        <w:rPr>
          <w:rFonts w:ascii="黑体" w:eastAsia="黑体" w:hAnsi="黑体" w:cs="宋体" w:hint="eastAsia"/>
          <w:b/>
          <w:color w:val="000000" w:themeColor="text1"/>
          <w:kern w:val="0"/>
          <w:sz w:val="32"/>
          <w:szCs w:val="32"/>
        </w:rPr>
        <w:t>（2018</w:t>
      </w:r>
      <w:r w:rsidR="00A25ED4">
        <w:rPr>
          <w:rFonts w:ascii="黑体" w:eastAsia="黑体" w:hAnsi="黑体" w:cs="宋体" w:hint="eastAsia"/>
          <w:b/>
          <w:color w:val="000000" w:themeColor="text1"/>
          <w:kern w:val="0"/>
          <w:sz w:val="32"/>
          <w:szCs w:val="32"/>
        </w:rPr>
        <w:t>年</w:t>
      </w:r>
      <w:r w:rsidR="00A46C98">
        <w:rPr>
          <w:rFonts w:ascii="黑体" w:eastAsia="黑体" w:hAnsi="黑体" w:cs="宋体" w:hint="eastAsia"/>
          <w:b/>
          <w:color w:val="000000" w:themeColor="text1"/>
          <w:kern w:val="0"/>
          <w:sz w:val="32"/>
          <w:szCs w:val="32"/>
        </w:rPr>
        <w:t>）</w:t>
      </w:r>
    </w:p>
    <w:p w:rsidR="009C6652" w:rsidRPr="00F12FE3" w:rsidRDefault="00A46C98" w:rsidP="009C6652">
      <w:pPr>
        <w:widowControl/>
        <w:snapToGrid w:val="0"/>
        <w:spacing w:before="100" w:beforeAutospacing="1" w:after="100" w:afterAutospacing="1"/>
        <w:jc w:val="left"/>
        <w:rPr>
          <w:rFonts w:ascii="黑体" w:eastAsia="黑体" w:hAnsi="宋体" w:cs="宋体"/>
          <w:color w:val="000000" w:themeColor="text1"/>
          <w:kern w:val="0"/>
          <w:sz w:val="30"/>
          <w:szCs w:val="30"/>
        </w:rPr>
      </w:pPr>
      <w:r>
        <w:rPr>
          <w:rFonts w:ascii="黑体" w:eastAsia="黑体" w:hAnsi="宋体" w:cs="宋体" w:hint="eastAsia"/>
          <w:color w:val="000000" w:themeColor="text1"/>
          <w:kern w:val="0"/>
          <w:sz w:val="30"/>
          <w:szCs w:val="30"/>
        </w:rPr>
        <w:t>一</w:t>
      </w:r>
      <w:r w:rsidR="009C6652" w:rsidRPr="00F12FE3">
        <w:rPr>
          <w:rFonts w:ascii="黑体" w:eastAsia="黑体" w:hAnsi="宋体" w:cs="宋体" w:hint="eastAsia"/>
          <w:color w:val="000000" w:themeColor="text1"/>
          <w:kern w:val="0"/>
          <w:sz w:val="30"/>
          <w:szCs w:val="30"/>
        </w:rPr>
        <w:t>、资助对象</w:t>
      </w:r>
      <w:r w:rsidR="0030748A">
        <w:rPr>
          <w:rFonts w:ascii="黑体" w:eastAsia="黑体" w:hAnsi="宋体" w:cs="宋体" w:hint="eastAsia"/>
          <w:color w:val="000000" w:themeColor="text1"/>
          <w:kern w:val="0"/>
          <w:sz w:val="30"/>
          <w:szCs w:val="30"/>
        </w:rPr>
        <w:t>及要求</w:t>
      </w:r>
    </w:p>
    <w:p w:rsidR="00E1357D" w:rsidRPr="00D57134" w:rsidRDefault="00DA4FAD" w:rsidP="009B0AE2">
      <w:pPr>
        <w:widowControl/>
        <w:spacing w:afterLines="50" w:after="156" w:line="30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12FE3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开放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课题</w:t>
      </w:r>
      <w:r w:rsidRPr="00F12FE3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面向国内外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科研机构、大专院校</w:t>
      </w:r>
      <w:r w:rsidRPr="00F12FE3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、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生物科技公司等单位的科研人员，申请人应为</w:t>
      </w:r>
      <w:r w:rsidRPr="00F12FE3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博士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(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包括在读博士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)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或具有副</w:t>
      </w:r>
      <w:r w:rsidRPr="00F12FE3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高级</w:t>
      </w:r>
      <w:r w:rsidR="00450BBB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及以上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专业技术职称，并具有</w:t>
      </w:r>
      <w:r w:rsidRPr="000851CE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生物学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相关学科或交叉学科等研究背景和研究能力</w:t>
      </w:r>
      <w:r w:rsidRPr="00F12FE3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。</w:t>
      </w:r>
      <w:r w:rsidR="00E1357D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申请人须</w:t>
      </w:r>
      <w:r w:rsidR="00E1357D" w:rsidRPr="00D93A9C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保证</w:t>
      </w:r>
      <w:r w:rsidR="00E1357D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具备</w:t>
      </w:r>
      <w:r w:rsidR="00E1357D" w:rsidRPr="00D93A9C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完成</w:t>
      </w:r>
      <w:r w:rsidR="00E1357D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开放课题</w:t>
      </w:r>
      <w:r w:rsidR="00E1357D" w:rsidRPr="00D93A9C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所需的基本仪器设备</w:t>
      </w:r>
      <w:r w:rsidR="00E1357D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、人员团队等</w:t>
      </w:r>
      <w:r w:rsidR="00E1357D" w:rsidRPr="00D93A9C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支撑条件。</w:t>
      </w:r>
    </w:p>
    <w:p w:rsidR="00A25ED4" w:rsidRPr="00E1357D" w:rsidRDefault="00A25ED4" w:rsidP="009B0AE2">
      <w:pPr>
        <w:widowControl/>
        <w:spacing w:afterLines="50" w:after="156" w:line="300" w:lineRule="auto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4"/>
        </w:rPr>
      </w:pPr>
      <w:r w:rsidRPr="00A25ED4">
        <w:rPr>
          <w:rFonts w:ascii="黑体" w:eastAsia="黑体" w:hAnsi="宋体" w:cs="宋体" w:hint="eastAsia"/>
          <w:color w:val="000000" w:themeColor="text1"/>
          <w:kern w:val="0"/>
          <w:sz w:val="30"/>
          <w:szCs w:val="30"/>
        </w:rPr>
        <w:t>二、资助</w:t>
      </w:r>
      <w:r w:rsidR="0030748A">
        <w:rPr>
          <w:rFonts w:ascii="黑体" w:eastAsia="黑体" w:hAnsi="宋体" w:cs="宋体" w:hint="eastAsia"/>
          <w:color w:val="000000" w:themeColor="text1"/>
          <w:kern w:val="0"/>
          <w:sz w:val="30"/>
          <w:szCs w:val="30"/>
        </w:rPr>
        <w:t>额度</w:t>
      </w:r>
      <w:r>
        <w:rPr>
          <w:rFonts w:ascii="微软雅黑" w:eastAsia="微软雅黑" w:hAnsi="微软雅黑" w:hint="eastAsia"/>
          <w:color w:val="555555"/>
          <w:szCs w:val="21"/>
        </w:rPr>
        <w:br/>
      </w:r>
      <w:r w:rsidR="00A74972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 xml:space="preserve">    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2018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年开放课题总经费为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200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万元，每个课题</w:t>
      </w:r>
      <w:r w:rsidRPr="00A25ED4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资助金额为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10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～</w:t>
      </w:r>
      <w:r w:rsidR="00D57134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30</w:t>
      </w:r>
      <w:r w:rsidRPr="00A25ED4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万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元</w:t>
      </w:r>
      <w:r w:rsidRPr="00A25ED4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，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执行期为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1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～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3</w:t>
      </w:r>
      <w:r w:rsidRPr="00A25ED4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年，课题</w:t>
      </w:r>
      <w:r w:rsidR="00E1357D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经费须</w:t>
      </w:r>
      <w:r w:rsidRPr="00A25ED4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单独核算</w:t>
      </w:r>
      <w:r w:rsidR="004A0D48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,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专款专用</w:t>
      </w:r>
      <w:r w:rsidRPr="00A25ED4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。对于取得突出成果的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课题组</w:t>
      </w:r>
      <w:r w:rsidRPr="00A25ED4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将给予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奖励，</w:t>
      </w:r>
      <w:r w:rsidR="00E1357D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对研究前景较好、有成果转化潜力的课题可滚动支持，不受执行期限制。</w:t>
      </w:r>
    </w:p>
    <w:p w:rsidR="009C6652" w:rsidRPr="00F12FE3" w:rsidRDefault="00A25ED4" w:rsidP="00DE1CDE">
      <w:pPr>
        <w:widowControl/>
        <w:snapToGrid w:val="0"/>
        <w:spacing w:before="100" w:beforeAutospacing="1" w:after="100" w:afterAutospacing="1"/>
        <w:jc w:val="left"/>
        <w:rPr>
          <w:rFonts w:ascii="黑体" w:eastAsia="黑体" w:hAnsi="宋体" w:cs="宋体"/>
          <w:color w:val="000000" w:themeColor="text1"/>
          <w:kern w:val="0"/>
          <w:sz w:val="30"/>
          <w:szCs w:val="30"/>
        </w:rPr>
      </w:pPr>
      <w:r>
        <w:rPr>
          <w:rFonts w:ascii="黑体" w:eastAsia="黑体" w:hAnsi="宋体" w:cs="宋体" w:hint="eastAsia"/>
          <w:color w:val="000000" w:themeColor="text1"/>
          <w:kern w:val="0"/>
          <w:sz w:val="30"/>
          <w:szCs w:val="30"/>
        </w:rPr>
        <w:t>三</w:t>
      </w:r>
      <w:r w:rsidR="009C6652" w:rsidRPr="00F12FE3">
        <w:rPr>
          <w:rFonts w:ascii="黑体" w:eastAsia="黑体" w:hAnsi="宋体" w:cs="宋体" w:hint="eastAsia"/>
          <w:color w:val="000000" w:themeColor="text1"/>
          <w:kern w:val="0"/>
          <w:sz w:val="30"/>
          <w:szCs w:val="30"/>
        </w:rPr>
        <w:t>、开放</w:t>
      </w:r>
      <w:r w:rsidR="009C5739">
        <w:rPr>
          <w:rFonts w:ascii="黑体" w:eastAsia="黑体" w:hAnsi="宋体" w:cs="宋体" w:hint="eastAsia"/>
          <w:color w:val="000000" w:themeColor="text1"/>
          <w:kern w:val="0"/>
          <w:sz w:val="30"/>
          <w:szCs w:val="30"/>
        </w:rPr>
        <w:t>课题研究方向</w:t>
      </w:r>
    </w:p>
    <w:p w:rsidR="009C6652" w:rsidRPr="00F12FE3" w:rsidRDefault="00F12FE3" w:rsidP="009B0AE2">
      <w:pPr>
        <w:widowControl/>
        <w:spacing w:afterLines="50" w:after="156" w:line="30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本</w:t>
      </w:r>
      <w:r w:rsidR="00A25ED4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年度</w:t>
      </w:r>
      <w:r w:rsidR="009C6652" w:rsidRPr="00F12FE3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开放</w:t>
      </w:r>
      <w:r w:rsidR="009C5739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课题设置研究方向如下</w:t>
      </w:r>
      <w:r w:rsidR="009C6652" w:rsidRPr="00F12FE3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。</w:t>
      </w:r>
    </w:p>
    <w:p w:rsidR="009C6652" w:rsidRPr="00795A99" w:rsidRDefault="009C6652" w:rsidP="009B0AE2">
      <w:pPr>
        <w:widowControl/>
        <w:tabs>
          <w:tab w:val="num" w:pos="900"/>
        </w:tabs>
        <w:spacing w:afterLines="50" w:after="156" w:line="300" w:lineRule="auto"/>
        <w:ind w:left="900" w:hanging="420"/>
        <w:jc w:val="left"/>
        <w:rPr>
          <w:rFonts w:ascii="Times New Roman" w:eastAsia="宋体" w:hAnsi="Times New Roman" w:cs="宋体"/>
          <w:b/>
          <w:color w:val="000000" w:themeColor="text1"/>
          <w:kern w:val="0"/>
          <w:sz w:val="24"/>
          <w:szCs w:val="24"/>
        </w:rPr>
      </w:pPr>
      <w:r w:rsidRPr="00795A99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</w:rPr>
        <w:t>A.</w:t>
      </w:r>
      <w:r w:rsidR="00610501" w:rsidRPr="00795A99"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  <w:szCs w:val="24"/>
        </w:rPr>
        <w:t>重要动物疫病致病机理及</w:t>
      </w:r>
      <w:r w:rsidR="005A1385" w:rsidRPr="00795A99"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  <w:szCs w:val="24"/>
        </w:rPr>
        <w:t>相应</w:t>
      </w:r>
      <w:r w:rsidR="00610501" w:rsidRPr="00795A99"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  <w:szCs w:val="24"/>
        </w:rPr>
        <w:t>防控措施研究</w:t>
      </w:r>
    </w:p>
    <w:p w:rsidR="00610501" w:rsidRPr="00795A99" w:rsidRDefault="00610501" w:rsidP="009B0AE2">
      <w:pPr>
        <w:widowControl/>
        <w:tabs>
          <w:tab w:val="num" w:pos="900"/>
        </w:tabs>
        <w:spacing w:afterLines="50" w:after="156" w:line="300" w:lineRule="auto"/>
        <w:ind w:left="900" w:hanging="420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4"/>
        </w:rPr>
      </w:pPr>
      <w:proofErr w:type="gramStart"/>
      <w:r w:rsidRPr="00795A99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Ⅰ重要</w:t>
      </w:r>
      <w:proofErr w:type="gramEnd"/>
      <w:r w:rsidRPr="00795A99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动物疫病致病机理研究，</w:t>
      </w:r>
      <w:r w:rsidR="00241875" w:rsidRPr="00795A99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如</w:t>
      </w:r>
      <w:r w:rsidRPr="00795A99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相关疫病发生发展的</w:t>
      </w:r>
      <w:proofErr w:type="gramStart"/>
      <w:r w:rsidRPr="00795A99">
        <w:rPr>
          <w:rFonts w:ascii="Times New Roman" w:eastAsia="宋体" w:hAnsi="Times New Roman" w:cs="宋体"/>
          <w:color w:val="000000" w:themeColor="text1"/>
          <w:kern w:val="0"/>
          <w:sz w:val="24"/>
          <w:szCs w:val="24"/>
        </w:rPr>
        <w:t>的</w:t>
      </w:r>
      <w:proofErr w:type="gramEnd"/>
      <w:r w:rsidRPr="00795A99">
        <w:rPr>
          <w:rFonts w:ascii="Times New Roman" w:eastAsia="宋体" w:hAnsi="Times New Roman" w:cs="宋体"/>
          <w:color w:val="000000" w:themeColor="text1"/>
          <w:kern w:val="0"/>
          <w:sz w:val="24"/>
          <w:szCs w:val="24"/>
        </w:rPr>
        <w:t>重要分子靶标或调控</w:t>
      </w:r>
      <w:r w:rsidRPr="00795A99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机制</w:t>
      </w:r>
      <w:r w:rsidR="00B2120D" w:rsidRPr="00795A99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研究</w:t>
      </w:r>
      <w:r w:rsidR="00795A99" w:rsidRPr="00795A99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；</w:t>
      </w:r>
    </w:p>
    <w:p w:rsidR="00795A99" w:rsidRPr="00795A99" w:rsidRDefault="00610501" w:rsidP="009B0AE2">
      <w:pPr>
        <w:widowControl/>
        <w:tabs>
          <w:tab w:val="num" w:pos="900"/>
        </w:tabs>
        <w:spacing w:afterLines="50" w:after="156" w:line="300" w:lineRule="auto"/>
        <w:ind w:left="900" w:hanging="420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4"/>
        </w:rPr>
      </w:pPr>
      <w:proofErr w:type="gramStart"/>
      <w:r w:rsidRPr="00795A99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Ⅱ</w:t>
      </w:r>
      <w:r w:rsidR="00B2120D" w:rsidRPr="00795A99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现有</w:t>
      </w:r>
      <w:proofErr w:type="gramEnd"/>
      <w:r w:rsidR="007C3F73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动物细菌病新型</w:t>
      </w:r>
      <w:r w:rsidR="00241875" w:rsidRPr="00795A99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防控</w:t>
      </w:r>
      <w:r w:rsidR="005A1385" w:rsidRPr="00795A99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技术的研究</w:t>
      </w:r>
      <w:r w:rsidR="00795A99" w:rsidRPr="00795A99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。</w:t>
      </w:r>
    </w:p>
    <w:p w:rsidR="007C3F73" w:rsidRDefault="009C6652" w:rsidP="009B0AE2">
      <w:pPr>
        <w:widowControl/>
        <w:tabs>
          <w:tab w:val="num" w:pos="900"/>
        </w:tabs>
        <w:spacing w:afterLines="50" w:after="156" w:line="300" w:lineRule="auto"/>
        <w:ind w:left="900" w:hanging="420"/>
        <w:jc w:val="left"/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</w:pPr>
      <w:r w:rsidRPr="00795A99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</w:rPr>
        <w:t>B.</w:t>
      </w:r>
      <w:r w:rsidR="007C3F73">
        <w:rPr>
          <w:rFonts w:ascii="Times New Roman" w:hAnsi="Times New Roman" w:cs="Times New Roman" w:hint="eastAsia"/>
          <w:b/>
          <w:color w:val="000000" w:themeColor="text1"/>
          <w:kern w:val="0"/>
          <w:sz w:val="24"/>
          <w:szCs w:val="24"/>
        </w:rPr>
        <w:t>动物基因工程疫苗技术研究</w:t>
      </w:r>
    </w:p>
    <w:p w:rsidR="007C3F73" w:rsidRDefault="007C3F73" w:rsidP="009B0AE2">
      <w:pPr>
        <w:widowControl/>
        <w:tabs>
          <w:tab w:val="num" w:pos="900"/>
        </w:tabs>
        <w:spacing w:afterLines="50" w:after="156" w:line="300" w:lineRule="auto"/>
        <w:ind w:left="900" w:hanging="420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4"/>
        </w:rPr>
      </w:pPr>
      <w:r w:rsidRPr="00795A99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Ⅰ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以哺乳动物细胞为载体制备的亚单位疫苗技术研究；</w:t>
      </w:r>
    </w:p>
    <w:p w:rsidR="007C3F73" w:rsidRDefault="007C3F73" w:rsidP="009B0AE2">
      <w:pPr>
        <w:widowControl/>
        <w:tabs>
          <w:tab w:val="num" w:pos="900"/>
        </w:tabs>
        <w:spacing w:afterLines="50" w:after="156" w:line="300" w:lineRule="auto"/>
        <w:ind w:left="900" w:hanging="420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4"/>
        </w:rPr>
      </w:pPr>
      <w:r w:rsidRPr="00795A99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Ⅱ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反向遗传技术或病毒载体重组技术</w:t>
      </w:r>
      <w:r w:rsidR="00293EDD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研究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；</w:t>
      </w:r>
    </w:p>
    <w:p w:rsidR="007C3F73" w:rsidRPr="007C3F73" w:rsidRDefault="007C3F73" w:rsidP="009B0AE2">
      <w:pPr>
        <w:widowControl/>
        <w:tabs>
          <w:tab w:val="num" w:pos="900"/>
        </w:tabs>
        <w:spacing w:afterLines="50" w:after="156" w:line="300" w:lineRule="auto"/>
        <w:ind w:left="900" w:hanging="420"/>
        <w:jc w:val="left"/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Ⅲ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细胞基因编辑技术</w:t>
      </w:r>
      <w:r w:rsidR="00293EDD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研究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。</w:t>
      </w:r>
    </w:p>
    <w:p w:rsidR="009C6652" w:rsidRPr="00795A99" w:rsidRDefault="007C3F73" w:rsidP="009B0AE2">
      <w:pPr>
        <w:widowControl/>
        <w:tabs>
          <w:tab w:val="num" w:pos="900"/>
        </w:tabs>
        <w:spacing w:afterLines="50" w:after="156" w:line="300" w:lineRule="auto"/>
        <w:ind w:left="900" w:hanging="420"/>
        <w:jc w:val="left"/>
        <w:rPr>
          <w:rFonts w:ascii="Times New Roman" w:eastAsia="宋体" w:hAnsi="Times New Roman" w:cs="宋体"/>
          <w:b/>
          <w:color w:val="000000" w:themeColor="text1"/>
          <w:kern w:val="0"/>
          <w:sz w:val="24"/>
          <w:szCs w:val="24"/>
        </w:rPr>
      </w:pPr>
      <w:r w:rsidRPr="00795A99"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  <w:szCs w:val="24"/>
        </w:rPr>
        <w:t>C.</w:t>
      </w:r>
      <w:r w:rsidR="005A1385" w:rsidRPr="00795A99"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  <w:szCs w:val="24"/>
        </w:rPr>
        <w:t>动物疫苗</w:t>
      </w:r>
      <w:r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  <w:szCs w:val="24"/>
        </w:rPr>
        <w:t>制备</w:t>
      </w:r>
      <w:r w:rsidR="005A1385" w:rsidRPr="00795A99"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  <w:szCs w:val="24"/>
        </w:rPr>
        <w:t>关键</w:t>
      </w:r>
      <w:r w:rsidR="00795A99" w:rsidRPr="00795A99"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  <w:szCs w:val="24"/>
        </w:rPr>
        <w:t>先进</w:t>
      </w:r>
      <w:r w:rsidR="005A1385" w:rsidRPr="00795A99"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  <w:szCs w:val="24"/>
        </w:rPr>
        <w:t>技术研究</w:t>
      </w:r>
    </w:p>
    <w:p w:rsidR="005A1385" w:rsidRDefault="005A1385" w:rsidP="009B0AE2">
      <w:pPr>
        <w:widowControl/>
        <w:tabs>
          <w:tab w:val="num" w:pos="900"/>
        </w:tabs>
        <w:spacing w:afterLines="50" w:after="156" w:line="300" w:lineRule="auto"/>
        <w:ind w:left="900" w:hanging="420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4"/>
        </w:rPr>
      </w:pPr>
      <w:proofErr w:type="gramStart"/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Ⅰ</w:t>
      </w:r>
      <w:r w:rsidR="00B2120D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动物</w:t>
      </w:r>
      <w:proofErr w:type="gramEnd"/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疫苗</w:t>
      </w:r>
      <w:r w:rsidR="00B2120D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抗原高效</w:t>
      </w:r>
      <w:r w:rsidR="00795A99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培养、下游处理等先进技术</w:t>
      </w:r>
      <w:r w:rsidR="00293EDD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研究</w:t>
      </w:r>
      <w:r w:rsidR="00795A99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；</w:t>
      </w:r>
    </w:p>
    <w:p w:rsidR="00795A99" w:rsidRDefault="00B2120D" w:rsidP="009B0AE2">
      <w:pPr>
        <w:widowControl/>
        <w:tabs>
          <w:tab w:val="num" w:pos="900"/>
        </w:tabs>
        <w:spacing w:afterLines="50" w:after="156" w:line="300" w:lineRule="auto"/>
        <w:ind w:left="900" w:hanging="420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4"/>
        </w:rPr>
      </w:pPr>
      <w:proofErr w:type="gramStart"/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Ⅱ</w:t>
      </w:r>
      <w:r w:rsidR="00795A99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动物</w:t>
      </w:r>
      <w:proofErr w:type="gramEnd"/>
      <w:r w:rsidR="00795A99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疫苗佐剂、免疫增强剂、疫苗制剂技术研究</w:t>
      </w:r>
      <w:r w:rsidR="007C3F73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；</w:t>
      </w:r>
    </w:p>
    <w:p w:rsidR="007C3F73" w:rsidRDefault="007C3F73" w:rsidP="009B0AE2">
      <w:pPr>
        <w:widowControl/>
        <w:tabs>
          <w:tab w:val="num" w:pos="900"/>
        </w:tabs>
        <w:spacing w:afterLines="50" w:after="156" w:line="300" w:lineRule="auto"/>
        <w:ind w:left="900" w:hanging="420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4"/>
        </w:rPr>
      </w:pPr>
      <w:proofErr w:type="gramStart"/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Ⅲ动物</w:t>
      </w:r>
      <w:proofErr w:type="gramEnd"/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疫病鉴别诊断方法研究。</w:t>
      </w:r>
    </w:p>
    <w:p w:rsidR="000030FB" w:rsidRDefault="00A25ED4" w:rsidP="00AC1E8D">
      <w:pPr>
        <w:widowControl/>
        <w:snapToGrid w:val="0"/>
        <w:spacing w:before="100" w:beforeAutospacing="1" w:after="100" w:afterAutospacing="1"/>
        <w:jc w:val="left"/>
        <w:rPr>
          <w:rFonts w:ascii="黑体" w:eastAsia="黑体" w:hAnsi="宋体" w:cs="宋体"/>
          <w:color w:val="000000" w:themeColor="text1"/>
          <w:kern w:val="0"/>
          <w:sz w:val="30"/>
          <w:szCs w:val="30"/>
        </w:rPr>
      </w:pPr>
      <w:r>
        <w:rPr>
          <w:rFonts w:ascii="黑体" w:eastAsia="黑体" w:hAnsi="宋体" w:cs="宋体" w:hint="eastAsia"/>
          <w:color w:val="000000" w:themeColor="text1"/>
          <w:kern w:val="0"/>
          <w:sz w:val="30"/>
          <w:szCs w:val="30"/>
        </w:rPr>
        <w:lastRenderedPageBreak/>
        <w:t>四</w:t>
      </w:r>
      <w:r w:rsidR="009C6652" w:rsidRPr="009C5739">
        <w:rPr>
          <w:rFonts w:ascii="黑体" w:eastAsia="黑体" w:hAnsi="宋体" w:cs="宋体" w:hint="eastAsia"/>
          <w:color w:val="000000" w:themeColor="text1"/>
          <w:kern w:val="0"/>
          <w:sz w:val="30"/>
          <w:szCs w:val="30"/>
        </w:rPr>
        <w:t>、开放课题设置类型</w:t>
      </w:r>
    </w:p>
    <w:p w:rsidR="00DA4FAD" w:rsidRPr="008B2AD8" w:rsidRDefault="00DA4FAD" w:rsidP="009B0AE2">
      <w:pPr>
        <w:widowControl/>
        <w:spacing w:afterLines="50" w:after="156" w:line="30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8B2AD8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开放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课题</w:t>
      </w:r>
      <w:r w:rsidRPr="008B2AD8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分为两种类型：</w:t>
      </w:r>
    </w:p>
    <w:p w:rsidR="00DA4FAD" w:rsidRDefault="00DA4FAD" w:rsidP="009B0AE2">
      <w:pPr>
        <w:widowControl/>
        <w:tabs>
          <w:tab w:val="num" w:pos="900"/>
        </w:tabs>
        <w:spacing w:afterLines="50" w:after="156" w:line="300" w:lineRule="auto"/>
        <w:ind w:left="900" w:hanging="420"/>
        <w:jc w:val="left"/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</w:pPr>
      <w:r w:rsidRPr="008B2AD8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</w:rPr>
        <w:t>1.</w:t>
      </w:r>
      <w:r>
        <w:rPr>
          <w:rFonts w:ascii="Times New Roman" w:hAnsi="Times New Roman" w:cs="Times New Roman" w:hint="eastAsia"/>
          <w:b/>
          <w:color w:val="000000" w:themeColor="text1"/>
          <w:kern w:val="0"/>
          <w:sz w:val="24"/>
          <w:szCs w:val="24"/>
        </w:rPr>
        <w:t xml:space="preserve"> </w:t>
      </w:r>
      <w:r w:rsidRPr="008B2AD8"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  <w:szCs w:val="24"/>
        </w:rPr>
        <w:t>重点开放</w:t>
      </w:r>
      <w:r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  <w:szCs w:val="24"/>
        </w:rPr>
        <w:t>课题</w:t>
      </w:r>
    </w:p>
    <w:p w:rsidR="00DA4FAD" w:rsidRDefault="00DA4FAD" w:rsidP="009B0AE2">
      <w:pPr>
        <w:widowControl/>
        <w:spacing w:afterLines="50" w:after="156" w:line="300" w:lineRule="auto"/>
        <w:ind w:firstLineChars="200" w:firstLine="480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4"/>
        </w:rPr>
      </w:pPr>
      <w:r w:rsidRPr="008B2AD8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重点开放课题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研究的内容</w:t>
      </w:r>
      <w:r w:rsidRPr="008B2AD8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必须是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根据开放课题指南发布的研究方向，</w:t>
      </w:r>
      <w:r w:rsidRPr="008B2AD8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基于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国家或行业</w:t>
      </w:r>
      <w:r w:rsidRPr="008B2AD8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急需研究的重点问题，或者是具有良好发展前景的学科交叉</w:t>
      </w:r>
      <w:proofErr w:type="gramStart"/>
      <w:r w:rsidRPr="008B2AD8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型科学</w:t>
      </w:r>
      <w:proofErr w:type="gramEnd"/>
      <w:r w:rsidRPr="008B2AD8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问题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，对整个行业乃至国家未来发展具有重要意义，能够带来重大产业技术革新的问题。</w:t>
      </w:r>
      <w:r w:rsidRPr="008B2AD8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重点课题可以单独申请，也可以在其它执行得好的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课题</w:t>
      </w:r>
      <w:r w:rsidRPr="008B2AD8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基础上延伸研究</w:t>
      </w:r>
      <w:r w:rsidRPr="00BB5A1D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（后者申请人必须完全具备延伸研究权限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、</w:t>
      </w:r>
      <w:r w:rsidRPr="00BB5A1D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知识产权独立所有权或相关授权）</w:t>
      </w:r>
      <w:r w:rsidRPr="008B2AD8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。</w:t>
      </w:r>
    </w:p>
    <w:p w:rsidR="00DA4FAD" w:rsidRDefault="00DA4FAD" w:rsidP="009B0AE2">
      <w:pPr>
        <w:widowControl/>
        <w:tabs>
          <w:tab w:val="num" w:pos="900"/>
        </w:tabs>
        <w:spacing w:afterLines="50" w:after="156" w:line="300" w:lineRule="auto"/>
        <w:ind w:left="900" w:hanging="420"/>
        <w:jc w:val="left"/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</w:pPr>
      <w:r w:rsidRPr="008B2AD8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</w:rPr>
        <w:t>2.</w:t>
      </w:r>
      <w:r>
        <w:rPr>
          <w:rFonts w:ascii="Times New Roman" w:hAnsi="Times New Roman" w:cs="Times New Roman" w:hint="eastAsia"/>
          <w:b/>
          <w:color w:val="000000" w:themeColor="text1"/>
          <w:kern w:val="0"/>
          <w:sz w:val="24"/>
          <w:szCs w:val="24"/>
        </w:rPr>
        <w:t xml:space="preserve"> </w:t>
      </w:r>
      <w:r w:rsidRPr="008B2AD8"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  <w:szCs w:val="24"/>
        </w:rPr>
        <w:t>自由申请</w:t>
      </w:r>
      <w:r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  <w:szCs w:val="24"/>
        </w:rPr>
        <w:t>课题</w:t>
      </w:r>
    </w:p>
    <w:p w:rsidR="00DA4FAD" w:rsidRDefault="00DA4FAD" w:rsidP="009B0AE2">
      <w:pPr>
        <w:widowControl/>
        <w:spacing w:afterLines="50" w:after="156" w:line="300" w:lineRule="auto"/>
        <w:ind w:firstLineChars="200" w:firstLine="480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4"/>
        </w:rPr>
      </w:pPr>
      <w:r w:rsidRPr="006853A1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自由申请课题是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对开放课题申报指南研究方向</w:t>
      </w:r>
      <w:r w:rsidRPr="006853A1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的促进和补充，与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申报指南发布</w:t>
      </w:r>
      <w:r w:rsidRPr="006853A1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的研究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领域和</w:t>
      </w:r>
      <w:r w:rsidRPr="006853A1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方向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基本一致，但研究内容、研究手段和方法应有新意，能填补行业、国内乃至国际空白，对行业技术发展有显著带动作用</w:t>
      </w:r>
      <w:r w:rsidRPr="006853A1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。</w:t>
      </w:r>
    </w:p>
    <w:p w:rsidR="000030FB" w:rsidRDefault="009C6652" w:rsidP="00DA4FAD">
      <w:pPr>
        <w:widowControl/>
        <w:snapToGrid w:val="0"/>
        <w:spacing w:before="100" w:beforeAutospacing="1" w:after="100" w:afterAutospacing="1"/>
        <w:jc w:val="left"/>
        <w:rPr>
          <w:rFonts w:ascii="黑体" w:eastAsia="黑体" w:hAnsi="宋体" w:cs="宋体"/>
          <w:color w:val="000000" w:themeColor="text1"/>
          <w:kern w:val="0"/>
          <w:sz w:val="30"/>
          <w:szCs w:val="30"/>
        </w:rPr>
      </w:pPr>
      <w:r w:rsidRPr="008B2AD8">
        <w:rPr>
          <w:rFonts w:ascii="黑体" w:eastAsia="黑体" w:hAnsi="宋体" w:cs="宋体" w:hint="eastAsia"/>
          <w:color w:val="000000" w:themeColor="text1"/>
          <w:kern w:val="0"/>
          <w:sz w:val="30"/>
          <w:szCs w:val="30"/>
        </w:rPr>
        <w:t>五、申请程序</w:t>
      </w:r>
      <w:r w:rsidR="00C07905">
        <w:rPr>
          <w:rFonts w:ascii="黑体" w:eastAsia="黑体" w:hAnsi="宋体" w:cs="宋体" w:hint="eastAsia"/>
          <w:color w:val="000000" w:themeColor="text1"/>
          <w:kern w:val="0"/>
          <w:sz w:val="30"/>
          <w:szCs w:val="30"/>
        </w:rPr>
        <w:t>和执行要求</w:t>
      </w:r>
    </w:p>
    <w:p w:rsidR="000030FB" w:rsidRDefault="00A25ED4" w:rsidP="009B0AE2">
      <w:pPr>
        <w:widowControl/>
        <w:spacing w:afterLines="50" w:after="156" w:line="300" w:lineRule="auto"/>
        <w:ind w:firstLineChars="200" w:firstLine="480"/>
        <w:rPr>
          <w:rFonts w:ascii="Times New Roman" w:eastAsia="宋体" w:hAnsi="Times New Roman" w:cs="宋体"/>
          <w:color w:val="000000" w:themeColor="text1"/>
          <w:kern w:val="0"/>
          <w:sz w:val="24"/>
          <w:szCs w:val="24"/>
        </w:rPr>
      </w:pPr>
      <w:r w:rsidRPr="00BB5A1D">
        <w:rPr>
          <w:rFonts w:ascii="Times New Roman" w:eastAsia="宋体" w:hAnsi="Times New Roman" w:cs="宋体"/>
          <w:color w:val="000000" w:themeColor="text1"/>
          <w:kern w:val="0"/>
          <w:sz w:val="24"/>
          <w:szCs w:val="24"/>
        </w:rPr>
        <w:t>1.</w:t>
      </w:r>
      <w:r w:rsidRPr="0080297D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申请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人须认真阅读</w:t>
      </w:r>
      <w:r w:rsidR="00E466C2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本指南，按照</w:t>
      </w:r>
      <w:r w:rsidRPr="0080297D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《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动物基因工程疫苗重点实验室</w:t>
      </w:r>
      <w:r w:rsidRPr="0080297D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开放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课题</w:t>
      </w:r>
      <w:r w:rsidRPr="0080297D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管理办法》</w:t>
      </w:r>
      <w:r w:rsidR="00E466C2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相关要求</w:t>
      </w:r>
      <w:r w:rsidRPr="0080297D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，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填写</w:t>
      </w:r>
      <w:r w:rsidRPr="0080297D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《动物基因工程疫苗国家重点实验室开放课题申请书》。</w:t>
      </w:r>
      <w:proofErr w:type="gramStart"/>
      <w:r w:rsidRPr="0080297D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经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所有</w:t>
      </w:r>
      <w:proofErr w:type="gramEnd"/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参与人员及</w:t>
      </w:r>
      <w:r w:rsidRPr="0080297D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所在单位同意后，申请书一式三份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签字并</w:t>
      </w:r>
      <w:r w:rsidRPr="0080297D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加盖公章后，</w:t>
      </w:r>
      <w:proofErr w:type="gramStart"/>
      <w:r w:rsidRPr="0080297D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寄动物</w:t>
      </w:r>
      <w:proofErr w:type="gramEnd"/>
      <w:r w:rsidRPr="0080297D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基因工程疫苗国家重点实验室综合办公室，同时将</w:t>
      </w:r>
      <w:hyperlink r:id="rId7" w:history="1">
        <w:r w:rsidRPr="0080297D">
          <w:rPr>
            <w:rFonts w:ascii="Times New Roman" w:eastAsia="宋体" w:hAnsi="Times New Roman" w:cs="宋体" w:hint="eastAsia"/>
            <w:color w:val="000000" w:themeColor="text1"/>
            <w:kern w:val="0"/>
            <w:sz w:val="24"/>
            <w:szCs w:val="24"/>
          </w:rPr>
          <w:t>电子版发到</w:t>
        </w:r>
        <w:r>
          <w:rPr>
            <w:rFonts w:ascii="Times New Roman" w:eastAsia="宋体" w:hAnsi="Times New Roman" w:cs="宋体" w:hint="eastAsia"/>
            <w:color w:val="000000" w:themeColor="text1"/>
            <w:kern w:val="0"/>
            <w:sz w:val="24"/>
            <w:szCs w:val="24"/>
          </w:rPr>
          <w:t>abbylee1983</w:t>
        </w:r>
        <w:r w:rsidRPr="00BB5A1D">
          <w:rPr>
            <w:rFonts w:ascii="Times New Roman" w:eastAsia="宋体" w:hAnsi="Times New Roman" w:cs="宋体"/>
            <w:color w:val="000000" w:themeColor="text1"/>
            <w:kern w:val="0"/>
            <w:sz w:val="24"/>
            <w:szCs w:val="24"/>
          </w:rPr>
          <w:t>@163.com</w:t>
        </w:r>
      </w:hyperlink>
      <w:r w:rsidR="00C07905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，申报书提交截止日期为</w:t>
      </w:r>
      <w:r w:rsidR="00C07905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2018</w:t>
      </w:r>
      <w:r w:rsidR="00C07905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年</w:t>
      </w:r>
      <w:r w:rsidR="00612F79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10</w:t>
      </w:r>
      <w:r w:rsidRPr="00ED56BB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月</w:t>
      </w:r>
      <w:r w:rsidR="002A4B0E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30</w:t>
      </w:r>
      <w:r w:rsidRPr="00ED56BB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日前</w:t>
      </w:r>
      <w:r w:rsidRPr="0080297D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。</w:t>
      </w:r>
    </w:p>
    <w:p w:rsidR="00DE72A7" w:rsidRDefault="00A25ED4" w:rsidP="009B0AE2">
      <w:pPr>
        <w:widowControl/>
        <w:spacing w:afterLines="50" w:after="156" w:line="300" w:lineRule="auto"/>
        <w:ind w:firstLineChars="200" w:firstLine="480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4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2.</w:t>
      </w:r>
      <w:r w:rsidR="00A74972" w:rsidRPr="00A74972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 xml:space="preserve"> </w:t>
      </w:r>
      <w:r w:rsidR="00A74972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课题管理单位将组织专家对</w:t>
      </w:r>
      <w:r w:rsidR="00A74972" w:rsidRPr="0091203B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申请</w:t>
      </w:r>
      <w:r w:rsidR="00A74972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课题</w:t>
      </w:r>
      <w:r w:rsidR="00A74972" w:rsidRPr="0091203B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进行评审，</w:t>
      </w:r>
      <w:r w:rsidR="00A74972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确定予以支持的课题。</w:t>
      </w:r>
    </w:p>
    <w:p w:rsidR="00DE72A7" w:rsidRDefault="00A25ED4" w:rsidP="009B0AE2">
      <w:pPr>
        <w:widowControl/>
        <w:spacing w:afterLines="50" w:after="156" w:line="300" w:lineRule="auto"/>
        <w:ind w:firstLineChars="200" w:firstLine="480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4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3.</w:t>
      </w:r>
      <w:r w:rsidR="00DA4FAD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 xml:space="preserve"> </w:t>
      </w:r>
      <w:r w:rsidR="00DE72A7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课题申请人</w:t>
      </w:r>
      <w:r w:rsidR="00DA4FAD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应</w:t>
      </w:r>
      <w:r w:rsidR="00DA4FAD" w:rsidRPr="00F52780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在</w:t>
      </w:r>
      <w:r w:rsidR="00DE72A7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接到通知后</w:t>
      </w:r>
      <w:r w:rsidR="00DE72A7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10</w:t>
      </w:r>
      <w:r w:rsidR="00DE72A7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个工作日</w:t>
      </w:r>
      <w:r w:rsidR="00DA4FAD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内</w:t>
      </w:r>
      <w:r w:rsidR="00DE72A7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与实验室</w:t>
      </w:r>
      <w:r w:rsidR="00DE72A7" w:rsidRPr="00F52780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签订任务书，</w:t>
      </w:r>
      <w:r w:rsidR="00962713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并及时</w:t>
      </w:r>
      <w:r w:rsidR="00DE72A7" w:rsidRPr="00F52780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开展相应科研工作</w:t>
      </w:r>
      <w:r w:rsidR="00802121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。</w:t>
      </w:r>
    </w:p>
    <w:p w:rsidR="00C07905" w:rsidRPr="00BB5A1D" w:rsidRDefault="00C07905" w:rsidP="009B0AE2">
      <w:pPr>
        <w:widowControl/>
        <w:spacing w:afterLines="50" w:after="156" w:line="300" w:lineRule="auto"/>
        <w:ind w:firstLineChars="200" w:firstLine="480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4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4.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开放课题须按照</w:t>
      </w:r>
      <w:r w:rsidRPr="0080297D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《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动物基因工程疫苗重点实验室</w:t>
      </w:r>
      <w:r w:rsidRPr="0080297D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开放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课题</w:t>
      </w:r>
      <w:r w:rsidRPr="0080297D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管理办法》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进行管理。</w:t>
      </w:r>
    </w:p>
    <w:p w:rsidR="009C6652" w:rsidRPr="005D1CB5" w:rsidRDefault="00A25ED4" w:rsidP="009C6652">
      <w:pPr>
        <w:widowControl/>
        <w:snapToGrid w:val="0"/>
        <w:spacing w:before="100" w:beforeAutospacing="1" w:after="100" w:afterAutospacing="1"/>
        <w:jc w:val="left"/>
        <w:rPr>
          <w:rFonts w:ascii="黑体" w:eastAsia="黑体" w:hAnsi="宋体" w:cs="宋体"/>
          <w:color w:val="000000" w:themeColor="text1"/>
          <w:kern w:val="0"/>
          <w:sz w:val="30"/>
          <w:szCs w:val="30"/>
        </w:rPr>
      </w:pPr>
      <w:r>
        <w:rPr>
          <w:rFonts w:ascii="黑体" w:eastAsia="黑体" w:hAnsi="宋体" w:cs="宋体" w:hint="eastAsia"/>
          <w:color w:val="000000" w:themeColor="text1"/>
          <w:kern w:val="0"/>
          <w:sz w:val="30"/>
          <w:szCs w:val="30"/>
        </w:rPr>
        <w:t>六</w:t>
      </w:r>
      <w:r w:rsidR="009C6652" w:rsidRPr="005D1CB5">
        <w:rPr>
          <w:rFonts w:ascii="黑体" w:eastAsia="黑体" w:hAnsi="宋体" w:cs="宋体" w:hint="eastAsia"/>
          <w:color w:val="000000" w:themeColor="text1"/>
          <w:kern w:val="0"/>
          <w:sz w:val="30"/>
          <w:szCs w:val="30"/>
        </w:rPr>
        <w:t>、</w:t>
      </w:r>
      <w:r w:rsidR="00C07905">
        <w:rPr>
          <w:rFonts w:ascii="黑体" w:eastAsia="黑体" w:hAnsi="宋体" w:cs="宋体" w:hint="eastAsia"/>
          <w:color w:val="000000" w:themeColor="text1"/>
          <w:kern w:val="0"/>
          <w:sz w:val="30"/>
          <w:szCs w:val="30"/>
        </w:rPr>
        <w:t>联系方式</w:t>
      </w:r>
    </w:p>
    <w:p w:rsidR="00C07905" w:rsidRPr="005D1CB5" w:rsidRDefault="00C07905" w:rsidP="009B0AE2">
      <w:pPr>
        <w:widowControl/>
        <w:spacing w:afterLines="50" w:after="156"/>
        <w:ind w:firstLineChars="200" w:firstLine="480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5D1CB5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联系人：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李芳</w:t>
      </w:r>
    </w:p>
    <w:p w:rsidR="00C07905" w:rsidRPr="005D1CB5" w:rsidRDefault="00C07905" w:rsidP="009B0AE2">
      <w:pPr>
        <w:widowControl/>
        <w:spacing w:afterLines="50" w:after="156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D1CB5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通讯地址：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山东省青岛市红岛经济区</w:t>
      </w:r>
      <w:proofErr w:type="gramStart"/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岙</w:t>
      </w:r>
      <w:proofErr w:type="gramEnd"/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东南路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21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号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B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座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4</w:t>
      </w:r>
      <w:proofErr w:type="gramStart"/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楼动物</w:t>
      </w:r>
      <w:proofErr w:type="gramEnd"/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基因工程疫苗国家重点实验室综合办公室</w:t>
      </w:r>
    </w:p>
    <w:p w:rsidR="00C07905" w:rsidRDefault="00C07905" w:rsidP="009B0AE2">
      <w:pPr>
        <w:widowControl/>
        <w:spacing w:afterLines="50" w:after="156"/>
        <w:ind w:firstLineChars="200" w:firstLine="480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5D1CB5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邮政编码：</w:t>
      </w:r>
      <w:r w:rsidRPr="005D1CB5"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>266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>114</w:t>
      </w:r>
    </w:p>
    <w:p w:rsidR="0047133F" w:rsidRPr="005D1CB5" w:rsidRDefault="0047133F" w:rsidP="009B0AE2">
      <w:pPr>
        <w:widowControl/>
        <w:spacing w:afterLines="50" w:after="156"/>
        <w:ind w:firstLineChars="200" w:firstLine="480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>邮箱：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>abbylee1983@163.com</w:t>
      </w:r>
    </w:p>
    <w:p w:rsidR="00C07905" w:rsidRPr="005D1CB5" w:rsidRDefault="00C07905" w:rsidP="009B0AE2">
      <w:pPr>
        <w:widowControl/>
        <w:spacing w:afterLines="50" w:after="156"/>
        <w:ind w:firstLineChars="200" w:firstLine="480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5D1CB5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lastRenderedPageBreak/>
        <w:t>传真：</w:t>
      </w:r>
      <w:r w:rsidRPr="005D1CB5"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>0532-5889761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>8</w:t>
      </w:r>
    </w:p>
    <w:p w:rsidR="00005D5A" w:rsidRPr="0030748A" w:rsidRDefault="00C07905" w:rsidP="00AF62E3">
      <w:pPr>
        <w:widowControl/>
        <w:spacing w:afterLines="50" w:after="156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D1CB5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</w:rPr>
        <w:t>电话：</w:t>
      </w:r>
      <w:r w:rsidRPr="005D1CB5"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>0532-58897619</w:t>
      </w:r>
    </w:p>
    <w:sectPr w:rsidR="00005D5A" w:rsidRPr="0030748A" w:rsidSect="00AE37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F4B" w:rsidRDefault="00F54F4B" w:rsidP="009C6652">
      <w:r>
        <w:separator/>
      </w:r>
    </w:p>
  </w:endnote>
  <w:endnote w:type="continuationSeparator" w:id="0">
    <w:p w:rsidR="00F54F4B" w:rsidRDefault="00F54F4B" w:rsidP="009C6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F4B" w:rsidRDefault="00F54F4B" w:rsidP="009C6652">
      <w:r>
        <w:separator/>
      </w:r>
    </w:p>
  </w:footnote>
  <w:footnote w:type="continuationSeparator" w:id="0">
    <w:p w:rsidR="00F54F4B" w:rsidRDefault="00F54F4B" w:rsidP="009C66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C6652"/>
    <w:rsid w:val="000030FB"/>
    <w:rsid w:val="00005D5A"/>
    <w:rsid w:val="0001313A"/>
    <w:rsid w:val="0015137A"/>
    <w:rsid w:val="00170E7C"/>
    <w:rsid w:val="00193A8D"/>
    <w:rsid w:val="001F3136"/>
    <w:rsid w:val="00241875"/>
    <w:rsid w:val="00293EDD"/>
    <w:rsid w:val="002A4B0E"/>
    <w:rsid w:val="002C4B7D"/>
    <w:rsid w:val="0030748A"/>
    <w:rsid w:val="00370BF0"/>
    <w:rsid w:val="00450BBB"/>
    <w:rsid w:val="0047133F"/>
    <w:rsid w:val="004A0D48"/>
    <w:rsid w:val="004A5CB3"/>
    <w:rsid w:val="004B7D77"/>
    <w:rsid w:val="005509AB"/>
    <w:rsid w:val="00554A37"/>
    <w:rsid w:val="00577520"/>
    <w:rsid w:val="005A1385"/>
    <w:rsid w:val="005C094E"/>
    <w:rsid w:val="005D1CB5"/>
    <w:rsid w:val="00610501"/>
    <w:rsid w:val="00612F79"/>
    <w:rsid w:val="00635B7F"/>
    <w:rsid w:val="006853A1"/>
    <w:rsid w:val="006877A8"/>
    <w:rsid w:val="00687F9A"/>
    <w:rsid w:val="00691A34"/>
    <w:rsid w:val="007306D6"/>
    <w:rsid w:val="00747DD7"/>
    <w:rsid w:val="00772BBE"/>
    <w:rsid w:val="007758BA"/>
    <w:rsid w:val="00795A99"/>
    <w:rsid w:val="007C3F73"/>
    <w:rsid w:val="00802121"/>
    <w:rsid w:val="0080297D"/>
    <w:rsid w:val="00804BF6"/>
    <w:rsid w:val="00821D34"/>
    <w:rsid w:val="0087196C"/>
    <w:rsid w:val="008744E3"/>
    <w:rsid w:val="008954A9"/>
    <w:rsid w:val="008B11C4"/>
    <w:rsid w:val="008B2AD8"/>
    <w:rsid w:val="008F6730"/>
    <w:rsid w:val="0091203B"/>
    <w:rsid w:val="00962713"/>
    <w:rsid w:val="009B0AE2"/>
    <w:rsid w:val="009B5DAE"/>
    <w:rsid w:val="009C5739"/>
    <w:rsid w:val="009C6652"/>
    <w:rsid w:val="00A25ED4"/>
    <w:rsid w:val="00A46C98"/>
    <w:rsid w:val="00A74972"/>
    <w:rsid w:val="00A92702"/>
    <w:rsid w:val="00AB0E86"/>
    <w:rsid w:val="00AC1E8D"/>
    <w:rsid w:val="00AF62E3"/>
    <w:rsid w:val="00B2120D"/>
    <w:rsid w:val="00B37655"/>
    <w:rsid w:val="00B50C6F"/>
    <w:rsid w:val="00B5503A"/>
    <w:rsid w:val="00B60A90"/>
    <w:rsid w:val="00B65D5D"/>
    <w:rsid w:val="00C07905"/>
    <w:rsid w:val="00C44657"/>
    <w:rsid w:val="00D57134"/>
    <w:rsid w:val="00D601DF"/>
    <w:rsid w:val="00D970AD"/>
    <w:rsid w:val="00DA4FAD"/>
    <w:rsid w:val="00DC0788"/>
    <w:rsid w:val="00DE1CDE"/>
    <w:rsid w:val="00DE72A7"/>
    <w:rsid w:val="00DF301E"/>
    <w:rsid w:val="00E1357D"/>
    <w:rsid w:val="00E32704"/>
    <w:rsid w:val="00E466C2"/>
    <w:rsid w:val="00E52DC9"/>
    <w:rsid w:val="00F12FE3"/>
    <w:rsid w:val="00F54F4B"/>
    <w:rsid w:val="00F80FB8"/>
    <w:rsid w:val="00F83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6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66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66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66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665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F301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F301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30005;&#23376;&#29256;&#30452;&#25509;&#21457;&#21040;huanglin@bnu.edu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3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李艳芳</cp:lastModifiedBy>
  <cp:revision>37</cp:revision>
  <cp:lastPrinted>2018-07-30T05:29:00Z</cp:lastPrinted>
  <dcterms:created xsi:type="dcterms:W3CDTF">2017-02-06T00:11:00Z</dcterms:created>
  <dcterms:modified xsi:type="dcterms:W3CDTF">2018-09-19T03:44:00Z</dcterms:modified>
</cp:coreProperties>
</file>