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CF0" w:rsidRPr="0034485A" w:rsidRDefault="004D476F" w:rsidP="004E5CF0">
      <w:pPr>
        <w:spacing w:line="800" w:lineRule="exact"/>
        <w:jc w:val="center"/>
        <w:rPr>
          <w:rStyle w:val="a3"/>
          <w:rFonts w:eastAsia="黑体"/>
          <w:b w:val="0"/>
          <w:sz w:val="44"/>
          <w:szCs w:val="44"/>
        </w:rPr>
      </w:pPr>
      <w:r w:rsidRPr="004D476F">
        <w:rPr>
          <w:rStyle w:val="a3"/>
          <w:rFonts w:eastAsia="黑体" w:hint="eastAsia"/>
          <w:sz w:val="44"/>
          <w:szCs w:val="44"/>
        </w:rPr>
        <w:t>西北农林科技大学</w:t>
      </w:r>
      <w:r w:rsidR="004E5CF0" w:rsidRPr="0034485A">
        <w:rPr>
          <w:rStyle w:val="a3"/>
          <w:rFonts w:eastAsia="黑体"/>
          <w:b w:val="0"/>
          <w:sz w:val="44"/>
          <w:szCs w:val="44"/>
        </w:rPr>
        <w:t>动物医学院</w:t>
      </w:r>
    </w:p>
    <w:p w:rsidR="004E5CF0" w:rsidRDefault="004E5CF0" w:rsidP="004E5CF0">
      <w:pPr>
        <w:spacing w:line="800" w:lineRule="exact"/>
        <w:jc w:val="center"/>
        <w:rPr>
          <w:rStyle w:val="a3"/>
          <w:rFonts w:eastAsia="黑体"/>
          <w:b w:val="0"/>
          <w:bCs w:val="0"/>
          <w:sz w:val="44"/>
          <w:szCs w:val="44"/>
        </w:rPr>
      </w:pPr>
      <w:r w:rsidRPr="0034485A">
        <w:rPr>
          <w:rStyle w:val="a3"/>
          <w:rFonts w:eastAsia="黑体"/>
          <w:b w:val="0"/>
          <w:sz w:val="44"/>
          <w:szCs w:val="44"/>
        </w:rPr>
        <w:t>201</w:t>
      </w:r>
      <w:r>
        <w:rPr>
          <w:rStyle w:val="a3"/>
          <w:rFonts w:eastAsia="黑体" w:hint="eastAsia"/>
          <w:b w:val="0"/>
          <w:sz w:val="44"/>
          <w:szCs w:val="44"/>
        </w:rPr>
        <w:t>8</w:t>
      </w:r>
      <w:r w:rsidRPr="0034485A">
        <w:rPr>
          <w:rStyle w:val="a3"/>
          <w:rFonts w:eastAsia="黑体"/>
          <w:b w:val="0"/>
          <w:sz w:val="44"/>
          <w:szCs w:val="44"/>
        </w:rPr>
        <w:t>年</w:t>
      </w:r>
      <w:r w:rsidRPr="0034485A">
        <w:rPr>
          <w:rStyle w:val="a3"/>
          <w:rFonts w:eastAsia="黑体"/>
          <w:b w:val="0"/>
          <w:bCs w:val="0"/>
          <w:sz w:val="44"/>
          <w:szCs w:val="44"/>
        </w:rPr>
        <w:t>招收研究生教师年度审核办法</w:t>
      </w:r>
    </w:p>
    <w:p w:rsidR="004E5CF0" w:rsidRPr="0034485A" w:rsidRDefault="004E5CF0" w:rsidP="004E5CF0">
      <w:pPr>
        <w:spacing w:line="800" w:lineRule="exact"/>
        <w:jc w:val="center"/>
        <w:rPr>
          <w:rFonts w:eastAsia="黑体"/>
          <w:kern w:val="0"/>
          <w:sz w:val="44"/>
          <w:szCs w:val="44"/>
        </w:rPr>
      </w:pPr>
    </w:p>
    <w:p w:rsidR="004E5CF0" w:rsidRPr="00440B47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40B47">
        <w:rPr>
          <w:rFonts w:ascii="仿宋_GB2312" w:eastAsia="仿宋_GB2312" w:hAnsi="Calibri" w:hint="eastAsia"/>
          <w:sz w:val="32"/>
          <w:szCs w:val="32"/>
        </w:rPr>
        <w:t>为落实教育部、国家发展改革委员会、财政部《关于深化研究生教育改革的意见》（教研〔</w:t>
      </w:r>
      <w:r w:rsidRPr="00440B47">
        <w:rPr>
          <w:rFonts w:ascii="仿宋_GB2312" w:eastAsia="仿宋_GB2312" w:hAnsi="Calibri"/>
          <w:sz w:val="32"/>
          <w:szCs w:val="32"/>
        </w:rPr>
        <w:t>2013</w:t>
      </w:r>
      <w:r w:rsidRPr="00440B47">
        <w:rPr>
          <w:rFonts w:ascii="仿宋_GB2312" w:eastAsia="仿宋_GB2312" w:hAnsi="Calibri" w:hint="eastAsia"/>
          <w:sz w:val="32"/>
          <w:szCs w:val="32"/>
        </w:rPr>
        <w:t>〕</w:t>
      </w:r>
      <w:r w:rsidRPr="00440B47">
        <w:rPr>
          <w:rFonts w:ascii="仿宋_GB2312" w:eastAsia="仿宋_GB2312" w:hAnsi="Calibri"/>
          <w:sz w:val="32"/>
          <w:szCs w:val="32"/>
        </w:rPr>
        <w:t>1</w:t>
      </w:r>
      <w:r w:rsidRPr="00440B47">
        <w:rPr>
          <w:rFonts w:ascii="仿宋_GB2312" w:eastAsia="仿宋_GB2312" w:hAnsi="Calibri" w:hint="eastAsia"/>
          <w:sz w:val="32"/>
          <w:szCs w:val="32"/>
        </w:rPr>
        <w:t>号）和《西北农林科技大学关于深化研究生教育改革的实施意见》（</w:t>
      </w:r>
      <w:proofErr w:type="gramStart"/>
      <w:r w:rsidRPr="00440B47">
        <w:rPr>
          <w:rFonts w:ascii="仿宋_GB2312" w:eastAsia="仿宋_GB2312" w:hAnsi="Calibri" w:hint="eastAsia"/>
          <w:sz w:val="32"/>
          <w:szCs w:val="32"/>
        </w:rPr>
        <w:t>校党发</w:t>
      </w:r>
      <w:proofErr w:type="gramEnd"/>
      <w:r w:rsidRPr="00440B47">
        <w:rPr>
          <w:rFonts w:ascii="仿宋_GB2312" w:eastAsia="仿宋_GB2312" w:hAnsi="Calibri" w:hint="eastAsia"/>
          <w:sz w:val="32"/>
          <w:szCs w:val="32"/>
        </w:rPr>
        <w:t>〔</w:t>
      </w:r>
      <w:r w:rsidRPr="00440B47">
        <w:rPr>
          <w:rFonts w:ascii="仿宋_GB2312" w:eastAsia="仿宋_GB2312" w:hAnsi="Calibri"/>
          <w:sz w:val="32"/>
          <w:szCs w:val="32"/>
        </w:rPr>
        <w:t>2014</w:t>
      </w:r>
      <w:r w:rsidRPr="00440B47">
        <w:rPr>
          <w:rFonts w:ascii="仿宋_GB2312" w:eastAsia="仿宋_GB2312" w:hAnsi="Calibri" w:hint="eastAsia"/>
          <w:sz w:val="32"/>
          <w:szCs w:val="32"/>
        </w:rPr>
        <w:t>〕</w:t>
      </w:r>
      <w:r w:rsidRPr="00440B47">
        <w:rPr>
          <w:rFonts w:ascii="仿宋_GB2312" w:eastAsia="仿宋_GB2312" w:hAnsi="Calibri"/>
          <w:sz w:val="32"/>
          <w:szCs w:val="32"/>
        </w:rPr>
        <w:t>18</w:t>
      </w:r>
      <w:r w:rsidRPr="00440B47">
        <w:rPr>
          <w:rFonts w:ascii="仿宋_GB2312" w:eastAsia="仿宋_GB2312" w:hAnsi="Calibri" w:hint="eastAsia"/>
          <w:sz w:val="32"/>
          <w:szCs w:val="32"/>
        </w:rPr>
        <w:t>号），结合《西北农林科技大学</w:t>
      </w:r>
      <w:r w:rsidRPr="00440B47">
        <w:rPr>
          <w:rFonts w:ascii="仿宋_GB2312" w:eastAsia="仿宋_GB2312" w:hAnsi="Calibri" w:hint="eastAsia"/>
          <w:bCs/>
          <w:sz w:val="32"/>
          <w:szCs w:val="32"/>
        </w:rPr>
        <w:t>招收研究生教师</w:t>
      </w:r>
      <w:r w:rsidRPr="00440B47">
        <w:rPr>
          <w:rFonts w:ascii="仿宋_GB2312" w:eastAsia="仿宋_GB2312" w:hAnsi="Calibri" w:hint="eastAsia"/>
          <w:sz w:val="32"/>
          <w:szCs w:val="32"/>
        </w:rPr>
        <w:t>年度审核办法》（校研发〔</w:t>
      </w:r>
      <w:r w:rsidRPr="00440B47">
        <w:rPr>
          <w:rFonts w:ascii="仿宋_GB2312" w:eastAsia="仿宋_GB2312" w:hAnsi="Calibri"/>
          <w:sz w:val="32"/>
          <w:szCs w:val="32"/>
        </w:rPr>
        <w:t>2014</w:t>
      </w:r>
      <w:r w:rsidRPr="00440B47">
        <w:rPr>
          <w:rFonts w:ascii="仿宋_GB2312" w:eastAsia="仿宋_GB2312" w:hAnsi="Calibri" w:hint="eastAsia"/>
          <w:sz w:val="32"/>
          <w:szCs w:val="32"/>
        </w:rPr>
        <w:t>〕</w:t>
      </w:r>
      <w:r w:rsidRPr="00440B47">
        <w:rPr>
          <w:rFonts w:ascii="仿宋_GB2312" w:eastAsia="仿宋_GB2312" w:hAnsi="Calibri"/>
          <w:sz w:val="32"/>
          <w:szCs w:val="32"/>
        </w:rPr>
        <w:t>87</w:t>
      </w:r>
      <w:r w:rsidRPr="00440B47">
        <w:rPr>
          <w:rFonts w:ascii="仿宋_GB2312" w:eastAsia="仿宋_GB2312" w:hAnsi="Calibri" w:hint="eastAsia"/>
          <w:sz w:val="32"/>
          <w:szCs w:val="32"/>
        </w:rPr>
        <w:t>号），制定本办法。</w:t>
      </w:r>
    </w:p>
    <w:p w:rsidR="004E5CF0" w:rsidRPr="00440B47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40B47">
        <w:rPr>
          <w:rFonts w:ascii="仿宋_GB2312" w:eastAsia="仿宋_GB2312" w:hAnsi="Calibri" w:hint="eastAsia"/>
          <w:sz w:val="32"/>
          <w:szCs w:val="32"/>
        </w:rPr>
        <w:t>第一条招收研究生教师分招收</w:t>
      </w:r>
      <w:r w:rsidR="0056249D">
        <w:rPr>
          <w:rFonts w:ascii="仿宋_GB2312" w:eastAsia="仿宋_GB2312" w:hAnsi="Calibri" w:hint="eastAsia"/>
          <w:sz w:val="32"/>
          <w:szCs w:val="32"/>
        </w:rPr>
        <w:t>学术型</w:t>
      </w:r>
      <w:r w:rsidRPr="00440B47">
        <w:rPr>
          <w:rFonts w:ascii="仿宋_GB2312" w:eastAsia="仿宋_GB2312" w:hAnsi="Calibri" w:hint="eastAsia"/>
          <w:sz w:val="32"/>
          <w:szCs w:val="32"/>
        </w:rPr>
        <w:t>博士研究生教师，</w:t>
      </w:r>
      <w:r w:rsidR="0056249D">
        <w:rPr>
          <w:rFonts w:ascii="仿宋_GB2312" w:eastAsia="仿宋_GB2312" w:hAnsi="Calibri" w:hint="eastAsia"/>
          <w:sz w:val="32"/>
          <w:szCs w:val="32"/>
        </w:rPr>
        <w:t>招收兽医博士研究生教师，</w:t>
      </w:r>
      <w:r w:rsidRPr="00440B47">
        <w:rPr>
          <w:rFonts w:ascii="仿宋_GB2312" w:eastAsia="仿宋_GB2312" w:hAnsi="Calibri" w:hint="eastAsia"/>
          <w:sz w:val="32"/>
          <w:szCs w:val="32"/>
        </w:rPr>
        <w:t>招收学术型硕士研究生教师和招收</w:t>
      </w:r>
      <w:r w:rsidR="005660DB">
        <w:rPr>
          <w:rFonts w:ascii="仿宋_GB2312" w:eastAsia="仿宋_GB2312" w:hAnsi="Calibri" w:hint="eastAsia"/>
          <w:sz w:val="32"/>
          <w:szCs w:val="32"/>
        </w:rPr>
        <w:t>兽医</w:t>
      </w:r>
      <w:r w:rsidRPr="00440B47">
        <w:rPr>
          <w:rFonts w:ascii="仿宋_GB2312" w:eastAsia="仿宋_GB2312" w:hAnsi="Calibri" w:hint="eastAsia"/>
          <w:sz w:val="32"/>
          <w:szCs w:val="32"/>
        </w:rPr>
        <w:t>硕士研究生教师。</w:t>
      </w:r>
    </w:p>
    <w:p w:rsidR="004E5CF0" w:rsidRPr="00440B47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40B47">
        <w:rPr>
          <w:rFonts w:ascii="仿宋_GB2312" w:eastAsia="仿宋_GB2312" w:hAnsi="Calibri" w:hint="eastAsia"/>
          <w:sz w:val="32"/>
          <w:szCs w:val="32"/>
        </w:rPr>
        <w:t>第</w:t>
      </w:r>
      <w:r w:rsidR="0056249D">
        <w:rPr>
          <w:rFonts w:ascii="仿宋_GB2312" w:eastAsia="仿宋_GB2312" w:hAnsi="Calibri" w:hint="eastAsia"/>
          <w:sz w:val="32"/>
          <w:szCs w:val="32"/>
        </w:rPr>
        <w:t>二</w:t>
      </w:r>
      <w:r w:rsidRPr="00440B47">
        <w:rPr>
          <w:rFonts w:ascii="仿宋_GB2312" w:eastAsia="仿宋_GB2312" w:hAnsi="Calibri" w:hint="eastAsia"/>
          <w:sz w:val="32"/>
          <w:szCs w:val="32"/>
        </w:rPr>
        <w:t>条招收研究生教师应具备以下基本条件：</w:t>
      </w:r>
    </w:p>
    <w:p w:rsidR="004E5CF0" w:rsidRPr="00440B47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40B47">
        <w:rPr>
          <w:rFonts w:ascii="仿宋_GB2312" w:eastAsia="仿宋_GB2312" w:hAnsi="Calibri"/>
          <w:sz w:val="32"/>
          <w:szCs w:val="32"/>
        </w:rPr>
        <w:t>1.</w:t>
      </w:r>
      <w:r w:rsidRPr="00440B47">
        <w:rPr>
          <w:rFonts w:ascii="仿宋_GB2312" w:eastAsia="仿宋_GB2312" w:hAnsi="Calibri" w:hint="eastAsia"/>
          <w:sz w:val="32"/>
          <w:szCs w:val="32"/>
        </w:rPr>
        <w:t>我校教学、科研、推广工作的在岗正式职工或我校正式聘用人员，且本人为非在读研究生。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40B47">
        <w:rPr>
          <w:rFonts w:ascii="仿宋_GB2312" w:eastAsia="仿宋_GB2312" w:hAnsi="Calibri"/>
          <w:sz w:val="32"/>
          <w:szCs w:val="32"/>
        </w:rPr>
        <w:t>2</w:t>
      </w:r>
      <w:r w:rsidRPr="00453718">
        <w:rPr>
          <w:rFonts w:ascii="仿宋_GB2312" w:eastAsia="仿宋_GB2312" w:hAnsi="Calibri"/>
          <w:sz w:val="32"/>
          <w:szCs w:val="32"/>
        </w:rPr>
        <w:t>.</w:t>
      </w:r>
      <w:r w:rsidRPr="00453718">
        <w:rPr>
          <w:rFonts w:ascii="仿宋_GB2312" w:eastAsia="仿宋_GB2312" w:hAnsi="Calibri" w:hint="eastAsia"/>
          <w:sz w:val="32"/>
          <w:szCs w:val="32"/>
        </w:rPr>
        <w:t>熟悉国家研究生教育的有关政策法规，为人师表，治学严谨，身体健康，能履行导师职责；没有违反学术道德和学术规范的行为；近三年来指导的毕业研究生论文在抽检中未出现不合格的质量问题。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3.</w:t>
      </w:r>
      <w:r w:rsidRPr="00453718">
        <w:rPr>
          <w:rFonts w:ascii="仿宋_GB2312" w:eastAsia="仿宋_GB2312" w:hAnsi="Calibri" w:hint="eastAsia"/>
          <w:sz w:val="32"/>
          <w:szCs w:val="32"/>
        </w:rPr>
        <w:t>能保证每年</w:t>
      </w:r>
      <w:r w:rsidRPr="00453718">
        <w:rPr>
          <w:rFonts w:ascii="仿宋_GB2312" w:eastAsia="仿宋_GB2312" w:hAnsi="Calibri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个月以上的时间指导研究生；当年招生至学校规定退休年龄时可完整培养一届研究生。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4.</w:t>
      </w:r>
      <w:r w:rsidRPr="00453718">
        <w:rPr>
          <w:rFonts w:ascii="仿宋_GB2312" w:eastAsia="仿宋_GB2312" w:hAnsi="Calibri" w:hint="eastAsia"/>
          <w:sz w:val="32"/>
          <w:szCs w:val="32"/>
        </w:rPr>
        <w:t>学校聘期考核和上年度职工岗位考核合格。</w:t>
      </w:r>
    </w:p>
    <w:p w:rsidR="004E5CF0" w:rsidRPr="00453718" w:rsidRDefault="0023567F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lastRenderedPageBreak/>
        <w:t>第</w:t>
      </w:r>
      <w:r>
        <w:rPr>
          <w:rFonts w:ascii="仿宋_GB2312" w:eastAsia="仿宋_GB2312" w:hAnsi="Calibri" w:hint="eastAsia"/>
          <w:sz w:val="32"/>
          <w:szCs w:val="32"/>
        </w:rPr>
        <w:t>三</w:t>
      </w:r>
      <w:r w:rsidR="004E5CF0" w:rsidRPr="00453718">
        <w:rPr>
          <w:rFonts w:ascii="仿宋_GB2312" w:eastAsia="仿宋_GB2312" w:hAnsi="Calibri" w:hint="eastAsia"/>
          <w:sz w:val="32"/>
          <w:szCs w:val="32"/>
        </w:rPr>
        <w:t>条招收</w:t>
      </w:r>
      <w:r>
        <w:rPr>
          <w:rFonts w:ascii="仿宋_GB2312" w:eastAsia="仿宋_GB2312" w:hAnsi="Calibri" w:hint="eastAsia"/>
          <w:sz w:val="32"/>
          <w:szCs w:val="32"/>
        </w:rPr>
        <w:t>学术型</w:t>
      </w:r>
      <w:r w:rsidR="004E5CF0" w:rsidRPr="00453718">
        <w:rPr>
          <w:rFonts w:ascii="仿宋_GB2312" w:eastAsia="仿宋_GB2312" w:hAnsi="Calibri" w:hint="eastAsia"/>
          <w:sz w:val="32"/>
          <w:szCs w:val="32"/>
        </w:rPr>
        <w:t>博士研究生教师应满足以下条件：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1.</w:t>
      </w:r>
      <w:r w:rsidRPr="00453718">
        <w:rPr>
          <w:rFonts w:ascii="仿宋_GB2312" w:eastAsia="仿宋_GB2312" w:hAnsi="Calibri" w:hint="eastAsia"/>
          <w:sz w:val="32"/>
          <w:szCs w:val="32"/>
        </w:rPr>
        <w:t>具有教授（研究员）职称；或具有博士学位的副教授（副研究员）职称。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2.</w:t>
      </w:r>
      <w:r w:rsidRPr="00453718">
        <w:rPr>
          <w:rFonts w:ascii="仿宋_GB2312" w:eastAsia="仿宋_GB2312" w:hAnsi="Calibri" w:hint="eastAsia"/>
          <w:sz w:val="32"/>
          <w:szCs w:val="32"/>
        </w:rPr>
        <w:t>具有培养博士研究生经历，或至少独立、完整培养过一届全日制</w:t>
      </w:r>
      <w:r w:rsidR="0023567F">
        <w:rPr>
          <w:rFonts w:ascii="仿宋_GB2312" w:eastAsia="仿宋_GB2312" w:hAnsi="Calibri" w:hint="eastAsia"/>
          <w:sz w:val="32"/>
          <w:szCs w:val="32"/>
        </w:rPr>
        <w:t>学术型</w:t>
      </w:r>
      <w:r w:rsidRPr="00453718">
        <w:rPr>
          <w:rFonts w:ascii="仿宋_GB2312" w:eastAsia="仿宋_GB2312" w:hAnsi="Calibri" w:hint="eastAsia"/>
          <w:sz w:val="32"/>
          <w:szCs w:val="32"/>
        </w:rPr>
        <w:t>硕士研究生（已经获得硕士学位），培养质量良好。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3.</w:t>
      </w:r>
      <w:r w:rsidRPr="00453718">
        <w:rPr>
          <w:rFonts w:ascii="仿宋_GB2312" w:eastAsia="仿宋_GB2312" w:hAnsi="Calibri" w:hint="eastAsia"/>
          <w:sz w:val="32"/>
          <w:szCs w:val="32"/>
        </w:rPr>
        <w:t>主持省部级及以上课题，且近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 w:rsidR="009F4EF0"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 w:rsidR="009F4EF0"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年6月30日）到位科研经费不</w:t>
      </w:r>
      <w:r w:rsidRPr="0062106A">
        <w:rPr>
          <w:rFonts w:ascii="仿宋_GB2312" w:eastAsia="仿宋_GB2312" w:hAnsi="Calibri" w:hint="eastAsia"/>
          <w:sz w:val="32"/>
          <w:szCs w:val="32"/>
        </w:rPr>
        <w:t>少于50万元</w:t>
      </w:r>
      <w:r w:rsidRPr="00453718">
        <w:rPr>
          <w:rFonts w:ascii="仿宋_GB2312" w:eastAsia="仿宋_GB2312" w:hAnsi="Calibri" w:hint="eastAsia"/>
          <w:sz w:val="32"/>
          <w:szCs w:val="32"/>
        </w:rPr>
        <w:t>（不含学校下达的科研经费）。</w:t>
      </w:r>
    </w:p>
    <w:p w:rsidR="004E5CF0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4.</w:t>
      </w:r>
      <w:r w:rsidRPr="00453718">
        <w:rPr>
          <w:rFonts w:ascii="仿宋_GB2312" w:eastAsia="仿宋_GB2312" w:hAnsi="Calibri" w:hint="eastAsia"/>
          <w:sz w:val="32"/>
          <w:szCs w:val="32"/>
        </w:rPr>
        <w:t>近3年半（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 w:rsidR="009F4EF0"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 w:rsidR="009F4EF0"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年6月30日）以第一作者或通讯作者发表SCI论文不少于3篇且累计影响因子3.0以上或发表JCR1区论文不少于1篇。</w:t>
      </w:r>
    </w:p>
    <w:p w:rsidR="0023567F" w:rsidRPr="00453718" w:rsidRDefault="0023567F" w:rsidP="0023567F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>第</w:t>
      </w:r>
      <w:r>
        <w:rPr>
          <w:rFonts w:ascii="仿宋_GB2312" w:eastAsia="仿宋_GB2312" w:hAnsi="Calibri" w:hint="eastAsia"/>
          <w:sz w:val="32"/>
          <w:szCs w:val="32"/>
        </w:rPr>
        <w:t>四</w:t>
      </w:r>
      <w:r w:rsidRPr="00453718">
        <w:rPr>
          <w:rFonts w:ascii="仿宋_GB2312" w:eastAsia="仿宋_GB2312" w:hAnsi="Calibri" w:hint="eastAsia"/>
          <w:sz w:val="32"/>
          <w:szCs w:val="32"/>
        </w:rPr>
        <w:t>条招收</w:t>
      </w:r>
      <w:r>
        <w:rPr>
          <w:rFonts w:ascii="仿宋_GB2312" w:eastAsia="仿宋_GB2312" w:hAnsi="Calibri" w:hint="eastAsia"/>
          <w:sz w:val="32"/>
          <w:szCs w:val="32"/>
        </w:rPr>
        <w:t>兽医</w:t>
      </w:r>
      <w:r w:rsidRPr="00453718">
        <w:rPr>
          <w:rFonts w:ascii="仿宋_GB2312" w:eastAsia="仿宋_GB2312" w:hAnsi="Calibri" w:hint="eastAsia"/>
          <w:sz w:val="32"/>
          <w:szCs w:val="32"/>
        </w:rPr>
        <w:t>博士研究生教师应满足以下条件：</w:t>
      </w:r>
    </w:p>
    <w:p w:rsidR="0023567F" w:rsidRPr="00453718" w:rsidRDefault="0023567F" w:rsidP="0023567F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1.</w:t>
      </w:r>
      <w:r w:rsidRPr="00453718">
        <w:rPr>
          <w:rFonts w:ascii="仿宋_GB2312" w:eastAsia="仿宋_GB2312" w:hAnsi="Calibri" w:hint="eastAsia"/>
          <w:sz w:val="32"/>
          <w:szCs w:val="32"/>
        </w:rPr>
        <w:t>具有教授（研究员）职称；或具有博士学位的副教授（副研究员）职称。</w:t>
      </w:r>
    </w:p>
    <w:p w:rsidR="0023567F" w:rsidRPr="00453718" w:rsidRDefault="0023567F" w:rsidP="0023567F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2.</w:t>
      </w:r>
      <w:r w:rsidRPr="00453718">
        <w:rPr>
          <w:rFonts w:ascii="仿宋_GB2312" w:eastAsia="仿宋_GB2312" w:hAnsi="Calibri" w:hint="eastAsia"/>
          <w:sz w:val="32"/>
          <w:szCs w:val="32"/>
        </w:rPr>
        <w:t>具有培养博士研究生经历，或至少独立、完整培养过一届全日制硕士研究生（已经获得硕士学位），培养质量良好。</w:t>
      </w:r>
    </w:p>
    <w:p w:rsidR="0023567F" w:rsidRPr="0062106A" w:rsidRDefault="0023567F" w:rsidP="0023567F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3.</w:t>
      </w:r>
      <w:r w:rsidRPr="00453718">
        <w:rPr>
          <w:rFonts w:ascii="仿宋_GB2312" w:eastAsia="仿宋_GB2312" w:hAnsi="Calibri" w:hint="eastAsia"/>
          <w:sz w:val="32"/>
          <w:szCs w:val="32"/>
        </w:rPr>
        <w:t>主持省部级及以上课题，且近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年6月30日）到位</w:t>
      </w:r>
      <w:r>
        <w:rPr>
          <w:rFonts w:ascii="仿宋_GB2312" w:eastAsia="仿宋_GB2312" w:hAnsi="Calibri" w:hint="eastAsia"/>
          <w:sz w:val="32"/>
          <w:szCs w:val="32"/>
        </w:rPr>
        <w:t>应用型</w:t>
      </w:r>
      <w:r w:rsidRPr="00453718">
        <w:rPr>
          <w:rFonts w:ascii="仿宋_GB2312" w:eastAsia="仿宋_GB2312" w:hAnsi="Calibri" w:hint="eastAsia"/>
          <w:sz w:val="32"/>
          <w:szCs w:val="32"/>
        </w:rPr>
        <w:t>科研</w:t>
      </w:r>
      <w:r>
        <w:rPr>
          <w:rFonts w:ascii="仿宋_GB2312" w:eastAsia="仿宋_GB2312" w:hAnsi="Calibri" w:hint="eastAsia"/>
          <w:sz w:val="32"/>
          <w:szCs w:val="32"/>
        </w:rPr>
        <w:t>课题</w:t>
      </w:r>
      <w:r w:rsidRPr="00453718">
        <w:rPr>
          <w:rFonts w:ascii="仿宋_GB2312" w:eastAsia="仿宋_GB2312" w:hAnsi="Calibri" w:hint="eastAsia"/>
          <w:sz w:val="32"/>
          <w:szCs w:val="32"/>
        </w:rPr>
        <w:t>经费</w:t>
      </w:r>
      <w:r w:rsidRPr="0062106A">
        <w:rPr>
          <w:rFonts w:ascii="仿宋_GB2312" w:eastAsia="仿宋_GB2312" w:hAnsi="Calibri" w:hint="eastAsia"/>
          <w:sz w:val="32"/>
          <w:szCs w:val="32"/>
        </w:rPr>
        <w:t>不少于20万元（不含学校下达的科研经费）。</w:t>
      </w:r>
    </w:p>
    <w:p w:rsidR="0023567F" w:rsidRDefault="0023567F" w:rsidP="0023567F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4.</w:t>
      </w:r>
      <w:r w:rsidRPr="00453718">
        <w:rPr>
          <w:rFonts w:ascii="仿宋_GB2312" w:eastAsia="仿宋_GB2312" w:hAnsi="Calibri" w:hint="eastAsia"/>
          <w:sz w:val="32"/>
          <w:szCs w:val="32"/>
        </w:rPr>
        <w:t>近3年半（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年6月30日）以</w:t>
      </w:r>
      <w:r w:rsidRPr="00453718">
        <w:rPr>
          <w:rFonts w:ascii="仿宋_GB2312" w:eastAsia="仿宋_GB2312" w:hAnsi="Calibri" w:hint="eastAsia"/>
          <w:sz w:val="32"/>
          <w:szCs w:val="32"/>
        </w:rPr>
        <w:lastRenderedPageBreak/>
        <w:t>第一作者或通讯作者发表SCI论文</w:t>
      </w:r>
      <w:r w:rsidR="007A54A3">
        <w:rPr>
          <w:rFonts w:ascii="仿宋_GB2312" w:eastAsia="仿宋_GB2312" w:hAnsi="Calibri" w:hint="eastAsia"/>
          <w:sz w:val="32"/>
          <w:szCs w:val="32"/>
        </w:rPr>
        <w:t>或A类期刊学术论文</w:t>
      </w:r>
      <w:r w:rsidR="007A54A3" w:rsidRPr="00453718">
        <w:rPr>
          <w:rFonts w:ascii="仿宋_GB2312" w:eastAsia="仿宋_GB2312" w:hAnsi="Calibri" w:hint="eastAsia"/>
          <w:sz w:val="32"/>
          <w:szCs w:val="32"/>
        </w:rPr>
        <w:t>不</w:t>
      </w:r>
      <w:r w:rsidRPr="00453718">
        <w:rPr>
          <w:rFonts w:ascii="仿宋_GB2312" w:eastAsia="仿宋_GB2312" w:hAnsi="Calibri" w:hint="eastAsia"/>
          <w:sz w:val="32"/>
          <w:szCs w:val="32"/>
        </w:rPr>
        <w:t>少于3篇或发表</w:t>
      </w:r>
      <w:r w:rsidR="007A54A3" w:rsidRPr="00453718">
        <w:rPr>
          <w:rFonts w:ascii="仿宋_GB2312" w:eastAsia="仿宋_GB2312" w:hAnsi="Calibri" w:hint="eastAsia"/>
          <w:sz w:val="32"/>
          <w:szCs w:val="32"/>
        </w:rPr>
        <w:t>JCR</w:t>
      </w:r>
      <w:r w:rsidR="007A54A3">
        <w:rPr>
          <w:rFonts w:ascii="仿宋_GB2312" w:eastAsia="仿宋_GB2312" w:hAnsi="Calibri" w:hint="eastAsia"/>
          <w:sz w:val="32"/>
          <w:szCs w:val="32"/>
        </w:rPr>
        <w:t>2</w:t>
      </w:r>
      <w:r w:rsidRPr="00453718">
        <w:rPr>
          <w:rFonts w:ascii="仿宋_GB2312" w:eastAsia="仿宋_GB2312" w:hAnsi="Calibri" w:hint="eastAsia"/>
          <w:sz w:val="32"/>
          <w:szCs w:val="32"/>
        </w:rPr>
        <w:t>区论文不少于1篇。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>第五条招收学术型硕士研究生教师应满足以下条件：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1.</w:t>
      </w:r>
      <w:r w:rsidRPr="00453718">
        <w:rPr>
          <w:rFonts w:ascii="仿宋_GB2312" w:eastAsia="仿宋_GB2312" w:hAnsi="Calibri" w:hint="eastAsia"/>
          <w:sz w:val="32"/>
          <w:szCs w:val="32"/>
        </w:rPr>
        <w:t>具有教授（研究员）职称；或具有学术型硕士及以上学位的副教授（副研究员）职称；或具有博士学位的讲师（助研）任职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年以上。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2.</w:t>
      </w:r>
      <w:r w:rsidRPr="00453718">
        <w:rPr>
          <w:rFonts w:ascii="仿宋_GB2312" w:eastAsia="仿宋_GB2312" w:hAnsi="Calibri" w:hint="eastAsia"/>
          <w:sz w:val="32"/>
          <w:szCs w:val="32"/>
        </w:rPr>
        <w:t>主持科研课题，近3年半（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 w:rsidR="009F4EF0"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 w:rsidR="009F4EF0"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年6月30日）到位科研经费总额</w:t>
      </w:r>
      <w:r w:rsidRPr="0062106A">
        <w:rPr>
          <w:rFonts w:ascii="仿宋_GB2312" w:eastAsia="仿宋_GB2312" w:hAnsi="Calibri" w:hint="eastAsia"/>
          <w:sz w:val="32"/>
          <w:szCs w:val="32"/>
        </w:rPr>
        <w:t>不少于15万元（</w:t>
      </w:r>
      <w:r w:rsidRPr="00453718">
        <w:rPr>
          <w:rFonts w:ascii="仿宋_GB2312" w:eastAsia="仿宋_GB2312" w:hAnsi="Calibri" w:hint="eastAsia"/>
          <w:sz w:val="32"/>
          <w:szCs w:val="32"/>
        </w:rPr>
        <w:t>不含学校下达的科研经费）。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3.</w:t>
      </w:r>
      <w:r w:rsidRPr="00453718">
        <w:rPr>
          <w:rFonts w:ascii="仿宋_GB2312" w:eastAsia="仿宋_GB2312" w:hAnsi="Calibri" w:hint="eastAsia"/>
          <w:sz w:val="32"/>
          <w:szCs w:val="32"/>
        </w:rPr>
        <w:t xml:space="preserve"> 近3年半（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 w:rsidR="009F4EF0"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 w:rsidR="009F4EF0"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年6月30日）以第一作者或通讯作者发表SCI论文1篇或者A类学报论文2篇。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>第六条招收</w:t>
      </w:r>
      <w:r w:rsidR="005660DB">
        <w:rPr>
          <w:rFonts w:ascii="仿宋_GB2312" w:eastAsia="仿宋_GB2312" w:hAnsi="Calibri" w:hint="eastAsia"/>
          <w:sz w:val="32"/>
          <w:szCs w:val="32"/>
        </w:rPr>
        <w:t>兽医</w:t>
      </w:r>
      <w:r w:rsidRPr="00453718">
        <w:rPr>
          <w:rFonts w:ascii="仿宋_GB2312" w:eastAsia="仿宋_GB2312" w:hAnsi="Calibri" w:hint="eastAsia"/>
          <w:sz w:val="32"/>
          <w:szCs w:val="32"/>
        </w:rPr>
        <w:t>硕士研究生教师应满足以下条件：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1.</w:t>
      </w:r>
      <w:r w:rsidRPr="00453718">
        <w:rPr>
          <w:rFonts w:ascii="仿宋_GB2312" w:eastAsia="仿宋_GB2312" w:hAnsi="Calibri" w:hint="eastAsia"/>
          <w:sz w:val="32"/>
          <w:szCs w:val="32"/>
        </w:rPr>
        <w:t>具有硕士以上学历（硕士学位）和副高级以上职称，在教学、科研、工程或推广示范基地工作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年以上；或具有大学本科学历（学士学位）和副高级以上职称，在教学、科研、工程或推广示范基地工作</w:t>
      </w:r>
      <w:r w:rsidRPr="00453718">
        <w:rPr>
          <w:rFonts w:ascii="仿宋_GB2312" w:eastAsia="仿宋_GB2312" w:hAnsi="Calibri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年以上。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2.</w:t>
      </w:r>
      <w:r w:rsidRPr="00453718">
        <w:rPr>
          <w:rFonts w:ascii="仿宋_GB2312" w:eastAsia="仿宋_GB2312" w:hAnsi="Calibri" w:hint="eastAsia"/>
          <w:sz w:val="32"/>
          <w:szCs w:val="32"/>
        </w:rPr>
        <w:t>能够提供试验基地或试验站（点）等培养学生实践能力的场所。</w:t>
      </w:r>
      <w:bookmarkStart w:id="0" w:name="_GoBack"/>
      <w:bookmarkEnd w:id="0"/>
    </w:p>
    <w:p w:rsidR="004E5CF0" w:rsidRPr="00066AC2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/>
          <w:sz w:val="32"/>
          <w:szCs w:val="32"/>
        </w:rPr>
        <w:t>3.</w:t>
      </w:r>
      <w:r w:rsidRPr="00453718">
        <w:rPr>
          <w:rFonts w:ascii="仿宋_GB2312" w:eastAsia="仿宋_GB2312" w:hAnsi="Calibri" w:hint="eastAsia"/>
          <w:sz w:val="32"/>
          <w:szCs w:val="32"/>
        </w:rPr>
        <w:t>承担科研或推广项目，近3年半（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 w:rsidR="009F4EF0"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 w:rsidR="009F4EF0"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年6月30日）到</w:t>
      </w:r>
      <w:r w:rsidRPr="00D75F09">
        <w:rPr>
          <w:rFonts w:ascii="仿宋_GB2312" w:eastAsia="仿宋_GB2312" w:hAnsi="Calibri" w:hint="eastAsia"/>
          <w:sz w:val="32"/>
          <w:szCs w:val="32"/>
        </w:rPr>
        <w:t>位科研经费不少于</w:t>
      </w:r>
      <w:r w:rsidR="0023567F" w:rsidRPr="00D75F09">
        <w:rPr>
          <w:rFonts w:ascii="仿宋_GB2312" w:eastAsia="仿宋_GB2312" w:hAnsi="Calibri" w:hint="eastAsia"/>
          <w:sz w:val="32"/>
          <w:szCs w:val="32"/>
        </w:rPr>
        <w:t>10</w:t>
      </w:r>
      <w:r w:rsidR="00D75F09">
        <w:rPr>
          <w:rFonts w:ascii="仿宋_GB2312" w:eastAsia="仿宋_GB2312" w:hAnsi="Calibri" w:hint="eastAsia"/>
          <w:sz w:val="32"/>
          <w:szCs w:val="32"/>
        </w:rPr>
        <w:t>万</w:t>
      </w:r>
      <w:r w:rsidRPr="00D75F09">
        <w:rPr>
          <w:rFonts w:ascii="仿宋_GB2312" w:eastAsia="仿宋_GB2312" w:hAnsi="Calibri" w:hint="eastAsia"/>
          <w:sz w:val="32"/>
          <w:szCs w:val="32"/>
        </w:rPr>
        <w:t>元</w:t>
      </w:r>
      <w:r w:rsidRPr="00453718">
        <w:rPr>
          <w:rFonts w:ascii="仿宋_GB2312" w:eastAsia="仿宋_GB2312" w:hAnsi="Calibri" w:hint="eastAsia"/>
          <w:sz w:val="32"/>
          <w:szCs w:val="32"/>
        </w:rPr>
        <w:t>（不含学校下达的科研经费）。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lastRenderedPageBreak/>
        <w:t>4.近3年半（</w:t>
      </w:r>
      <w:r w:rsidRPr="00453718">
        <w:rPr>
          <w:rFonts w:ascii="仿宋_GB2312" w:eastAsia="仿宋_GB2312" w:hAnsi="Calibri"/>
          <w:sz w:val="32"/>
          <w:szCs w:val="32"/>
        </w:rPr>
        <w:t>201</w:t>
      </w:r>
      <w:r w:rsidR="009F4EF0">
        <w:rPr>
          <w:rFonts w:ascii="仿宋_GB2312" w:eastAsia="仿宋_GB2312" w:hAnsi="Calibri" w:hint="eastAsia"/>
          <w:sz w:val="32"/>
          <w:szCs w:val="32"/>
        </w:rPr>
        <w:t>5</w:t>
      </w:r>
      <w:r w:rsidRPr="00453718">
        <w:rPr>
          <w:rFonts w:ascii="仿宋_GB2312" w:eastAsia="仿宋_GB2312" w:hAnsi="Calibri" w:hint="eastAsia"/>
          <w:sz w:val="32"/>
          <w:szCs w:val="32"/>
        </w:rPr>
        <w:t>年1月1日</w:t>
      </w:r>
      <w:r w:rsidRPr="00453718">
        <w:rPr>
          <w:rFonts w:ascii="仿宋_GB2312" w:eastAsia="仿宋_GB2312" w:hAnsi="Calibri"/>
          <w:sz w:val="32"/>
          <w:szCs w:val="32"/>
        </w:rPr>
        <w:t>-201</w:t>
      </w:r>
      <w:r w:rsidR="009F4EF0"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年6月30日）以第一作者或通讯作者发表核心期刊论文1篇。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>第七条引进人才，经学校建议聘为博士研究生指导教师的，来校工作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年内不受</w:t>
      </w:r>
      <w:r w:rsidR="0023567F" w:rsidRPr="00453718">
        <w:rPr>
          <w:rFonts w:ascii="仿宋_GB2312" w:eastAsia="仿宋_GB2312" w:hAnsi="Calibri" w:hint="eastAsia"/>
          <w:sz w:val="32"/>
          <w:szCs w:val="32"/>
        </w:rPr>
        <w:t>第</w:t>
      </w:r>
      <w:r w:rsidR="0023567F">
        <w:rPr>
          <w:rFonts w:ascii="仿宋_GB2312" w:eastAsia="仿宋_GB2312" w:hAnsi="Calibri" w:hint="eastAsia"/>
          <w:sz w:val="32"/>
          <w:szCs w:val="32"/>
        </w:rPr>
        <w:t>三</w:t>
      </w:r>
      <w:r w:rsidRPr="00453718">
        <w:rPr>
          <w:rFonts w:ascii="仿宋_GB2312" w:eastAsia="仿宋_GB2312" w:hAnsi="Calibri" w:hint="eastAsia"/>
          <w:sz w:val="32"/>
          <w:szCs w:val="32"/>
        </w:rPr>
        <w:t>条第</w:t>
      </w:r>
      <w:r w:rsidRPr="00453718">
        <w:rPr>
          <w:rFonts w:ascii="仿宋_GB2312" w:eastAsia="仿宋_GB2312" w:hAnsi="Calibri"/>
          <w:sz w:val="32"/>
          <w:szCs w:val="32"/>
        </w:rPr>
        <w:t>2</w:t>
      </w:r>
      <w:r w:rsidRPr="00453718">
        <w:rPr>
          <w:rFonts w:ascii="仿宋_GB2312" w:eastAsia="仿宋_GB2312" w:hAnsi="Calibri" w:hint="eastAsia"/>
          <w:sz w:val="32"/>
          <w:szCs w:val="32"/>
        </w:rPr>
        <w:t>、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、</w:t>
      </w:r>
      <w:r w:rsidRPr="00453718">
        <w:rPr>
          <w:rFonts w:ascii="仿宋_GB2312" w:eastAsia="仿宋_GB2312" w:hAnsi="Calibri"/>
          <w:sz w:val="32"/>
          <w:szCs w:val="32"/>
        </w:rPr>
        <w:t>4</w:t>
      </w:r>
      <w:r w:rsidRPr="00453718">
        <w:rPr>
          <w:rFonts w:ascii="仿宋_GB2312" w:eastAsia="仿宋_GB2312" w:hAnsi="Calibri" w:hint="eastAsia"/>
          <w:sz w:val="32"/>
          <w:szCs w:val="32"/>
        </w:rPr>
        <w:t>款的限制；经学校建议聘为硕士研究生指导教师的，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年内不受第五条第</w:t>
      </w:r>
      <w:r w:rsidRPr="00453718">
        <w:rPr>
          <w:rFonts w:ascii="仿宋_GB2312" w:eastAsia="仿宋_GB2312" w:hAnsi="Calibri"/>
          <w:sz w:val="32"/>
          <w:szCs w:val="32"/>
        </w:rPr>
        <w:t>2</w:t>
      </w:r>
      <w:r w:rsidRPr="00453718">
        <w:rPr>
          <w:rFonts w:ascii="仿宋_GB2312" w:eastAsia="仿宋_GB2312" w:hAnsi="Calibri" w:hint="eastAsia"/>
          <w:sz w:val="32"/>
          <w:szCs w:val="32"/>
        </w:rPr>
        <w:t>、</w:t>
      </w:r>
      <w:r w:rsidRPr="00453718">
        <w:rPr>
          <w:rFonts w:ascii="仿宋_GB2312" w:eastAsia="仿宋_GB2312" w:hAnsi="Calibri"/>
          <w:sz w:val="32"/>
          <w:szCs w:val="32"/>
        </w:rPr>
        <w:t>3</w:t>
      </w:r>
      <w:r w:rsidRPr="00453718">
        <w:rPr>
          <w:rFonts w:ascii="仿宋_GB2312" w:eastAsia="仿宋_GB2312" w:hAnsi="Calibri" w:hint="eastAsia"/>
          <w:sz w:val="32"/>
          <w:szCs w:val="32"/>
        </w:rPr>
        <w:t>款的限制。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>第八条每年上半年进行招收研究生教师审核，按照个人申报、学院审查、符合条件者经所在单位公示（不少于</w:t>
      </w:r>
      <w:r w:rsidRPr="00453718">
        <w:rPr>
          <w:rFonts w:ascii="仿宋_GB2312" w:eastAsia="仿宋_GB2312" w:hAnsi="Calibri"/>
          <w:sz w:val="32"/>
          <w:szCs w:val="32"/>
        </w:rPr>
        <w:t>10</w:t>
      </w:r>
      <w:r w:rsidRPr="00453718">
        <w:rPr>
          <w:rFonts w:ascii="仿宋_GB2312" w:eastAsia="仿宋_GB2312" w:hAnsi="Calibri" w:hint="eastAsia"/>
          <w:sz w:val="32"/>
          <w:szCs w:val="32"/>
        </w:rPr>
        <w:t>个工作日）的程序进行。公示无异议者，报研究生院审核，审核通过者，允许当年招收研究生。</w:t>
      </w: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>第九条本办法自发文之日起执行，由动物医学院负责解释。</w:t>
      </w:r>
    </w:p>
    <w:p w:rsidR="004E5CF0" w:rsidRPr="008E25A2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</w:p>
    <w:p w:rsidR="004E5CF0" w:rsidRPr="00453718" w:rsidRDefault="004E5CF0" w:rsidP="004E5CF0">
      <w:pPr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 xml:space="preserve">                         动物医学院</w:t>
      </w:r>
    </w:p>
    <w:p w:rsidR="004E5CF0" w:rsidRPr="00E16787" w:rsidRDefault="003360FB" w:rsidP="004E5CF0">
      <w:pPr>
        <w:ind w:firstLineChars="1400" w:firstLine="4480"/>
        <w:jc w:val="left"/>
        <w:rPr>
          <w:rFonts w:ascii="仿宋_GB2312" w:eastAsia="仿宋_GB2312" w:hAnsi="Calibri"/>
          <w:sz w:val="32"/>
          <w:szCs w:val="32"/>
        </w:rPr>
      </w:pPr>
      <w:r w:rsidRPr="00453718">
        <w:rPr>
          <w:rFonts w:ascii="仿宋_GB2312" w:eastAsia="仿宋_GB2312" w:hAnsi="Calibri" w:hint="eastAsia"/>
          <w:sz w:val="32"/>
          <w:szCs w:val="32"/>
        </w:rPr>
        <w:t>201</w:t>
      </w:r>
      <w:r>
        <w:rPr>
          <w:rFonts w:ascii="仿宋_GB2312" w:eastAsia="仿宋_GB2312" w:hAnsi="Calibri" w:hint="eastAsia"/>
          <w:sz w:val="32"/>
          <w:szCs w:val="32"/>
        </w:rPr>
        <w:t>8</w:t>
      </w:r>
      <w:r w:rsidRPr="00453718">
        <w:rPr>
          <w:rFonts w:ascii="仿宋_GB2312" w:eastAsia="仿宋_GB2312" w:hAnsi="Calibri" w:hint="eastAsia"/>
          <w:sz w:val="32"/>
          <w:szCs w:val="32"/>
        </w:rPr>
        <w:t>年</w:t>
      </w:r>
      <w:r>
        <w:rPr>
          <w:rFonts w:ascii="仿宋_GB2312" w:eastAsia="仿宋_GB2312" w:hAnsi="Calibri" w:hint="eastAsia"/>
          <w:sz w:val="32"/>
          <w:szCs w:val="32"/>
        </w:rPr>
        <w:t>6</w:t>
      </w:r>
      <w:r w:rsidRPr="00453718">
        <w:rPr>
          <w:rFonts w:ascii="仿宋_GB2312" w:eastAsia="仿宋_GB2312" w:hAnsi="Calibri" w:hint="eastAsia"/>
          <w:sz w:val="32"/>
          <w:szCs w:val="32"/>
        </w:rPr>
        <w:t>月</w:t>
      </w:r>
      <w:r>
        <w:rPr>
          <w:rFonts w:ascii="仿宋_GB2312" w:eastAsia="仿宋_GB2312" w:hAnsi="Calibri" w:hint="eastAsia"/>
          <w:sz w:val="32"/>
          <w:szCs w:val="32"/>
        </w:rPr>
        <w:t>20</w:t>
      </w:r>
      <w:r w:rsidR="004E5CF0">
        <w:rPr>
          <w:rFonts w:ascii="仿宋_GB2312" w:eastAsia="仿宋_GB2312" w:hAnsi="Calibri" w:hint="eastAsia"/>
          <w:sz w:val="32"/>
          <w:szCs w:val="32"/>
        </w:rPr>
        <w:t>日</w:t>
      </w:r>
    </w:p>
    <w:p w:rsidR="007A3269" w:rsidRDefault="007A3269"/>
    <w:sectPr w:rsidR="007A3269" w:rsidSect="008A3CC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79" w:rsidRDefault="00087D79" w:rsidP="0059641A">
      <w:r>
        <w:separator/>
      </w:r>
    </w:p>
  </w:endnote>
  <w:endnote w:type="continuationSeparator" w:id="0">
    <w:p w:rsidR="00087D79" w:rsidRDefault="00087D79" w:rsidP="0059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79" w:rsidRDefault="00087D79" w:rsidP="0059641A">
      <w:r>
        <w:separator/>
      </w:r>
    </w:p>
  </w:footnote>
  <w:footnote w:type="continuationSeparator" w:id="0">
    <w:p w:rsidR="00087D79" w:rsidRDefault="00087D79" w:rsidP="00596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865" w:rsidRDefault="00087D79" w:rsidP="00474C4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5CF0"/>
    <w:rsid w:val="000120ED"/>
    <w:rsid w:val="00066AC2"/>
    <w:rsid w:val="00087D79"/>
    <w:rsid w:val="001C65ED"/>
    <w:rsid w:val="0023567F"/>
    <w:rsid w:val="002565F3"/>
    <w:rsid w:val="002B6166"/>
    <w:rsid w:val="00330FC5"/>
    <w:rsid w:val="003360FB"/>
    <w:rsid w:val="004D476F"/>
    <w:rsid w:val="004E5CF0"/>
    <w:rsid w:val="0054089E"/>
    <w:rsid w:val="0056249D"/>
    <w:rsid w:val="005660DB"/>
    <w:rsid w:val="0059641A"/>
    <w:rsid w:val="0062106A"/>
    <w:rsid w:val="0066062A"/>
    <w:rsid w:val="007A3269"/>
    <w:rsid w:val="007A54A3"/>
    <w:rsid w:val="008A3CC6"/>
    <w:rsid w:val="008C32C6"/>
    <w:rsid w:val="008E25A2"/>
    <w:rsid w:val="008E5E18"/>
    <w:rsid w:val="009F4EF0"/>
    <w:rsid w:val="00A41CDD"/>
    <w:rsid w:val="00A44E0E"/>
    <w:rsid w:val="00B45FB1"/>
    <w:rsid w:val="00B51DB9"/>
    <w:rsid w:val="00BD1474"/>
    <w:rsid w:val="00C7264B"/>
    <w:rsid w:val="00C97D03"/>
    <w:rsid w:val="00D61E8B"/>
    <w:rsid w:val="00D75F09"/>
    <w:rsid w:val="00DD659C"/>
    <w:rsid w:val="00EB1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E5CF0"/>
    <w:rPr>
      <w:b/>
      <w:bCs/>
    </w:rPr>
  </w:style>
  <w:style w:type="paragraph" w:styleId="a4">
    <w:name w:val="header"/>
    <w:basedOn w:val="a"/>
    <w:link w:val="Char"/>
    <w:rsid w:val="004E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5CF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96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9641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2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249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E5CF0"/>
    <w:rPr>
      <w:b/>
      <w:bCs/>
    </w:rPr>
  </w:style>
  <w:style w:type="paragraph" w:styleId="a4">
    <w:name w:val="header"/>
    <w:basedOn w:val="a"/>
    <w:link w:val="Char"/>
    <w:rsid w:val="004E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E5CF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96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9641A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624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624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周婷</dc:creator>
  <cp:lastModifiedBy>Lenovo</cp:lastModifiedBy>
  <cp:revision>3</cp:revision>
  <cp:lastPrinted>2018-06-19T02:18:00Z</cp:lastPrinted>
  <dcterms:created xsi:type="dcterms:W3CDTF">2018-06-21T00:48:00Z</dcterms:created>
  <dcterms:modified xsi:type="dcterms:W3CDTF">2018-06-21T00:50:00Z</dcterms:modified>
</cp:coreProperties>
</file>