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740" w:rsidRPr="00EF6740" w:rsidRDefault="00EF6740" w:rsidP="00EF6740">
      <w:pPr>
        <w:pStyle w:val="3"/>
        <w:spacing w:line="240" w:lineRule="auto"/>
        <w:jc w:val="center"/>
        <w:rPr>
          <w:rFonts w:ascii="方正小标宋简体" w:eastAsia="方正小标宋简体" w:hAnsi="方正小标宋简体" w:cs="方正小标宋简体"/>
          <w:b w:val="0"/>
          <w:sz w:val="44"/>
          <w:szCs w:val="44"/>
        </w:rPr>
      </w:pPr>
      <w:r w:rsidRPr="00EF6740">
        <w:rPr>
          <w:rFonts w:ascii="方正小标宋简体" w:eastAsia="方正小标宋简体" w:hAnsi="方正小标宋简体" w:cs="方正小标宋简体" w:hint="eastAsia"/>
          <w:b w:val="0"/>
          <w:sz w:val="44"/>
          <w:szCs w:val="44"/>
        </w:rPr>
        <w:t>西北农林科技大学校园湖</w:t>
      </w:r>
      <w:proofErr w:type="gramStart"/>
      <w:r w:rsidRPr="00EF6740">
        <w:rPr>
          <w:rFonts w:ascii="方正小标宋简体" w:eastAsia="方正小标宋简体" w:hAnsi="方正小标宋简体" w:cs="方正小标宋简体" w:hint="eastAsia"/>
          <w:b w:val="0"/>
          <w:sz w:val="44"/>
          <w:szCs w:val="44"/>
        </w:rPr>
        <w:t>池管理</w:t>
      </w:r>
      <w:proofErr w:type="gramEnd"/>
      <w:r w:rsidRPr="00EF6740">
        <w:rPr>
          <w:rFonts w:ascii="方正小标宋简体" w:eastAsia="方正小标宋简体" w:hAnsi="方正小标宋简体" w:cs="方正小标宋简体" w:hint="eastAsia"/>
          <w:b w:val="0"/>
          <w:sz w:val="44"/>
          <w:szCs w:val="44"/>
        </w:rPr>
        <w:t>办法</w:t>
      </w:r>
    </w:p>
    <w:p w:rsidR="00EF6740" w:rsidRDefault="00EF6740" w:rsidP="00EF6740">
      <w:pPr>
        <w:numPr>
          <w:ilvl w:val="0"/>
          <w:numId w:val="1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为加强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校园湖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池（指小西湖区域及校内其他涉水景观区域）管理，推进生态文明校园建设，明确管理职责，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确保湖区水质正常、环境整洁、绿化优美、秩序良好，按照杨凌示范区河长制办公室关于切实加强湖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池管理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工作的要求，制定本办法。</w:t>
      </w:r>
    </w:p>
    <w:p w:rsidR="00EF6740" w:rsidRDefault="00EF6740" w:rsidP="00EF6740">
      <w:pPr>
        <w:numPr>
          <w:ilvl w:val="0"/>
          <w:numId w:val="1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校园湖池管理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实行双组长制，由后勤管理处处长和保卫处处长共同担任。</w:t>
      </w:r>
    </w:p>
    <w:p w:rsidR="00EF6740" w:rsidRDefault="00EF6740" w:rsidP="00EF674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后勤管理处主要负责湖区水质、保洁、绿化及休闲服务设施维护等管理工作。</w:t>
      </w:r>
    </w:p>
    <w:p w:rsidR="00EF6740" w:rsidRDefault="00EF6740" w:rsidP="00EF674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保卫处主要负责湖区的安全管理工作。</w:t>
      </w:r>
    </w:p>
    <w:p w:rsidR="00EF6740" w:rsidRDefault="00EF6740" w:rsidP="00EF6740">
      <w:pPr>
        <w:numPr>
          <w:ilvl w:val="0"/>
          <w:numId w:val="1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后勤管理处日常监管责任部门分别为：校园管理中心、动力服务中心、绿化中心。日常监管内容包括：湖区水质监测及湖水补给、水生动植物养护、环境卫生保洁、绿化及景观管护、喷泉开放及相应设备管线维护、湖区道路及休闲服务和安全设施维护等。监管目标为：“水净、岸绿、景美、整洁，湖区道路及休闲服务设施正常使用”。</w:t>
      </w:r>
    </w:p>
    <w:p w:rsidR="00EF6740" w:rsidRDefault="00EF6740" w:rsidP="00EF6740">
      <w:pPr>
        <w:numPr>
          <w:ilvl w:val="0"/>
          <w:numId w:val="1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保卫处日常监管责任部门分别为：各个区域校卫队。日常监管内容包括：湖区安全巡查，及时制止进入湖区人员的不安全行为和公物损坏行为；疏导进入湖区的车辆，提醒车主按规定停放；排查处置湖区安全隐患；在湖区周边安装安全警示牌，在湖区危险地段用警戒带进行隔离，提醒注意安全；及时处理湖区发生的安全事件，救助遇险人员。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监管目标为“安全巡查全天候，隐患处置及时妥当，湖区安保秩序良好，无安全责任事件”。</w:t>
      </w:r>
    </w:p>
    <w:p w:rsidR="00EF6740" w:rsidRDefault="00EF6740" w:rsidP="00EF6740">
      <w:pPr>
        <w:numPr>
          <w:ilvl w:val="0"/>
          <w:numId w:val="1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进入湖区人员应当自觉遵守湖区管理规定，维护湖区正常的管理秩序，禁止各种不安全、不文明行为。</w:t>
      </w:r>
    </w:p>
    <w:p w:rsidR="00EF6740" w:rsidRDefault="00EF6740" w:rsidP="00EF6740">
      <w:pPr>
        <w:numPr>
          <w:ilvl w:val="0"/>
          <w:numId w:val="1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进入湖区人员违反湖区管理规定，给自己或他人带来的损失或伤害，责任自负；给湖区公共设施造成的损失由其全额赔偿或限期恢复原状。</w:t>
      </w:r>
    </w:p>
    <w:p w:rsidR="00EF6740" w:rsidRDefault="00EF6740" w:rsidP="00EF6740">
      <w:pPr>
        <w:numPr>
          <w:ilvl w:val="0"/>
          <w:numId w:val="1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进入湖区人员违反湖区管理规定造成安全事故，由保卫处牵头处理。后勤管理处加强湖区日常检查和保洁，对于损坏的绿植、设施及时进行维护。</w:t>
      </w:r>
    </w:p>
    <w:p w:rsidR="00EF6740" w:rsidRDefault="00EF6740" w:rsidP="00EF6740">
      <w:pPr>
        <w:numPr>
          <w:ilvl w:val="0"/>
          <w:numId w:val="1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湖区发生其他突发事件，由后勤管理处与保卫处共同协商处理。</w:t>
      </w:r>
    </w:p>
    <w:p w:rsidR="00EF6740" w:rsidRDefault="00EF6740" w:rsidP="00EF6740">
      <w:pPr>
        <w:numPr>
          <w:ilvl w:val="0"/>
          <w:numId w:val="1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本办法未尽事宜，按照学校相关制度执行。</w:t>
      </w:r>
    </w:p>
    <w:p w:rsidR="00EF6740" w:rsidRDefault="00EF6740" w:rsidP="00EF6740">
      <w:pPr>
        <w:numPr>
          <w:ilvl w:val="0"/>
          <w:numId w:val="1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本办法由后勤管理处负责解释。</w:t>
      </w:r>
    </w:p>
    <w:p w:rsidR="00587427" w:rsidRPr="00EF6740" w:rsidRDefault="00587427"/>
    <w:sectPr w:rsidR="00587427" w:rsidRPr="00EF6740">
      <w:pgSz w:w="12020" w:h="16800"/>
      <w:pgMar w:top="1440" w:right="1800" w:bottom="1440" w:left="1800" w:header="720" w:footer="720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B04" w:rsidRDefault="001D7B04" w:rsidP="00EF6740">
      <w:r>
        <w:separator/>
      </w:r>
    </w:p>
  </w:endnote>
  <w:endnote w:type="continuationSeparator" w:id="0">
    <w:p w:rsidR="001D7B04" w:rsidRDefault="001D7B04" w:rsidP="00EF6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B04" w:rsidRDefault="001D7B04" w:rsidP="00EF6740">
      <w:r>
        <w:separator/>
      </w:r>
    </w:p>
  </w:footnote>
  <w:footnote w:type="continuationSeparator" w:id="0">
    <w:p w:rsidR="001D7B04" w:rsidRDefault="001D7B04" w:rsidP="00EF6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A1FFD3"/>
    <w:multiLevelType w:val="singleLevel"/>
    <w:tmpl w:val="85A1FFD3"/>
    <w:lvl w:ilvl="0">
      <w:start w:val="1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FB5"/>
    <w:rsid w:val="000D4AAC"/>
    <w:rsid w:val="001D7B04"/>
    <w:rsid w:val="00587427"/>
    <w:rsid w:val="008C4F80"/>
    <w:rsid w:val="00DA4FB5"/>
    <w:rsid w:val="00EF6740"/>
    <w:rsid w:val="00F5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740"/>
    <w:pPr>
      <w:widowControl w:val="0"/>
      <w:jc w:val="both"/>
    </w:pPr>
    <w:rPr>
      <w:szCs w:val="24"/>
    </w:rPr>
  </w:style>
  <w:style w:type="paragraph" w:styleId="3">
    <w:name w:val="heading 3"/>
    <w:basedOn w:val="a"/>
    <w:next w:val="a"/>
    <w:link w:val="3Char"/>
    <w:unhideWhenUsed/>
    <w:qFormat/>
    <w:rsid w:val="00EF674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67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67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67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6740"/>
    <w:rPr>
      <w:sz w:val="18"/>
      <w:szCs w:val="18"/>
    </w:rPr>
  </w:style>
  <w:style w:type="character" w:customStyle="1" w:styleId="3Char">
    <w:name w:val="标题 3 Char"/>
    <w:basedOn w:val="a0"/>
    <w:link w:val="3"/>
    <w:rsid w:val="00EF6740"/>
    <w:rPr>
      <w:b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740"/>
    <w:pPr>
      <w:widowControl w:val="0"/>
      <w:jc w:val="both"/>
    </w:pPr>
    <w:rPr>
      <w:szCs w:val="24"/>
    </w:rPr>
  </w:style>
  <w:style w:type="paragraph" w:styleId="3">
    <w:name w:val="heading 3"/>
    <w:basedOn w:val="a"/>
    <w:next w:val="a"/>
    <w:link w:val="3Char"/>
    <w:unhideWhenUsed/>
    <w:qFormat/>
    <w:rsid w:val="00EF674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67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67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67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6740"/>
    <w:rPr>
      <w:sz w:val="18"/>
      <w:szCs w:val="18"/>
    </w:rPr>
  </w:style>
  <w:style w:type="character" w:customStyle="1" w:styleId="3Char">
    <w:name w:val="标题 3 Char"/>
    <w:basedOn w:val="a0"/>
    <w:link w:val="3"/>
    <w:rsid w:val="00EF6740"/>
    <w:rPr>
      <w:b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673</Characters>
  <Application>Microsoft Office Word</Application>
  <DocSecurity>0</DocSecurity>
  <Lines>5</Lines>
  <Paragraphs>1</Paragraphs>
  <ScaleCrop>false</ScaleCrop>
  <Company>微软中国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王庆</dc:creator>
  <cp:keywords/>
  <dc:description/>
  <cp:lastModifiedBy>王庆</cp:lastModifiedBy>
  <cp:revision>2</cp:revision>
  <dcterms:created xsi:type="dcterms:W3CDTF">2018-06-15T03:51:00Z</dcterms:created>
  <dcterms:modified xsi:type="dcterms:W3CDTF">2018-06-15T03:52:00Z</dcterms:modified>
</cp:coreProperties>
</file>