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C9F" w:rsidRDefault="00CF6089">
      <w:pPr>
        <w:spacing w:line="800" w:lineRule="exact"/>
        <w:jc w:val="center"/>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t>西北农林科技大学动物医学院</w:t>
      </w:r>
    </w:p>
    <w:p w:rsidR="009D5C9F" w:rsidRDefault="00CF6089">
      <w:pPr>
        <w:spacing w:line="800" w:lineRule="exact"/>
        <w:jc w:val="center"/>
        <w:rPr>
          <w:b/>
          <w:color w:val="000000"/>
          <w:sz w:val="44"/>
          <w:szCs w:val="44"/>
        </w:rPr>
      </w:pPr>
      <w:r>
        <w:rPr>
          <w:rFonts w:ascii="方正小标宋简体" w:eastAsia="方正小标宋简体" w:hAnsiTheme="minorHAnsi" w:cstheme="minorBidi" w:hint="eastAsia"/>
          <w:sz w:val="44"/>
          <w:szCs w:val="44"/>
        </w:rPr>
        <w:t>推荐优秀应届本科毕业生免试攻读研究生实施细则</w:t>
      </w:r>
    </w:p>
    <w:p w:rsidR="009D5C9F" w:rsidRDefault="00CF6089" w:rsidP="000E4CA3">
      <w:pPr>
        <w:adjustRightInd w:val="0"/>
        <w:spacing w:beforeLines="50" w:afterLines="50" w:line="560" w:lineRule="exact"/>
        <w:jc w:val="center"/>
        <w:rPr>
          <w:rFonts w:ascii="黑体" w:eastAsia="黑体" w:hAnsi="黑体" w:cs="黑体"/>
          <w:b/>
          <w:color w:val="000000"/>
          <w:sz w:val="32"/>
          <w:szCs w:val="32"/>
        </w:rPr>
      </w:pPr>
      <w:r>
        <w:rPr>
          <w:rFonts w:ascii="黑体" w:eastAsia="黑体" w:hAnsi="黑体" w:cs="黑体" w:hint="eastAsia"/>
          <w:b/>
          <w:color w:val="000000"/>
          <w:sz w:val="32"/>
          <w:szCs w:val="32"/>
        </w:rPr>
        <w:t xml:space="preserve">第一章  总则 </w:t>
      </w:r>
    </w:p>
    <w:p w:rsidR="009D5C9F" w:rsidRPr="000E4CA3" w:rsidRDefault="006301A3">
      <w:pPr>
        <w:pStyle w:val="a3"/>
        <w:shd w:val="clear" w:color="auto" w:fill="FFFFFF"/>
        <w:ind w:firstLineChars="250" w:firstLine="803"/>
        <w:rPr>
          <w:rFonts w:ascii="仿宋" w:eastAsia="仿宋" w:hAnsi="仿宋" w:cs="仿宋_GB2312"/>
          <w:color w:val="000000"/>
          <w:sz w:val="32"/>
          <w:szCs w:val="32"/>
        </w:rPr>
      </w:pPr>
      <w:r w:rsidRPr="000E4CA3">
        <w:rPr>
          <w:rFonts w:ascii="仿宋" w:eastAsia="仿宋" w:hAnsi="仿宋" w:cs="仿宋_GB2312" w:hint="eastAsia"/>
          <w:b/>
          <w:bCs/>
          <w:color w:val="000000"/>
          <w:sz w:val="32"/>
          <w:szCs w:val="32"/>
        </w:rPr>
        <w:t>第一条</w:t>
      </w:r>
      <w:r w:rsidRPr="000E4CA3">
        <w:rPr>
          <w:rFonts w:ascii="仿宋" w:eastAsia="仿宋" w:hAnsi="仿宋" w:cs="仿宋_GB2312" w:hint="eastAsia"/>
          <w:color w:val="000000"/>
          <w:sz w:val="32"/>
          <w:szCs w:val="32"/>
        </w:rPr>
        <w:t>为进一步规范我院推荐优秀应届本科毕业生免试攻读研究生（以下简称“推免生”）工作，加大拔尖创新人才选拔培养力度，激励学生勤奋学习，根据</w:t>
      </w:r>
      <w:bookmarkStart w:id="0" w:name="OLE_LINK1"/>
      <w:r w:rsidRPr="000E4CA3">
        <w:rPr>
          <w:rFonts w:ascii="仿宋" w:eastAsia="仿宋" w:hAnsi="仿宋" w:cs="仿宋_GB2312" w:hint="eastAsia"/>
          <w:color w:val="000000"/>
          <w:sz w:val="32"/>
          <w:szCs w:val="32"/>
        </w:rPr>
        <w:t>《西北农林科技大学推荐优秀应届本科毕业生免试攻读研究生实施办法（试行）》</w:t>
      </w:r>
      <w:r w:rsidRPr="000E4CA3">
        <w:rPr>
          <w:rFonts w:ascii="仿宋" w:eastAsia="仿宋" w:hAnsi="仿宋" w:cs="仿宋_GB2312" w:hint="eastAsia"/>
          <w:sz w:val="32"/>
          <w:szCs w:val="32"/>
        </w:rPr>
        <w:t>（</w:t>
      </w:r>
      <w:r w:rsidRPr="000E4CA3">
        <w:rPr>
          <w:rFonts w:ascii="仿宋" w:eastAsia="仿宋" w:hAnsi="仿宋" w:hint="eastAsia"/>
          <w:sz w:val="32"/>
          <w:shd w:val="clear" w:color="auto" w:fill="FFFFFF"/>
        </w:rPr>
        <w:t>校研发〔</w:t>
      </w:r>
      <w:r w:rsidRPr="000E4CA3">
        <w:rPr>
          <w:rFonts w:ascii="仿宋" w:eastAsia="仿宋" w:hAnsi="仿宋"/>
          <w:sz w:val="32"/>
          <w:shd w:val="clear" w:color="auto" w:fill="FFFFFF"/>
        </w:rPr>
        <w:t>2018〕142号</w:t>
      </w:r>
      <w:r w:rsidRPr="000E4CA3">
        <w:rPr>
          <w:rFonts w:ascii="仿宋" w:eastAsia="仿宋" w:hAnsi="仿宋" w:cs="仿宋_GB2312" w:hint="eastAsia"/>
          <w:sz w:val="32"/>
          <w:szCs w:val="32"/>
        </w:rPr>
        <w:t>）</w:t>
      </w:r>
      <w:bookmarkEnd w:id="0"/>
      <w:r w:rsidRPr="000E4CA3">
        <w:rPr>
          <w:rFonts w:ascii="仿宋" w:eastAsia="仿宋" w:hAnsi="仿宋" w:cs="仿宋_GB2312" w:hint="eastAsia"/>
          <w:color w:val="000000"/>
          <w:sz w:val="32"/>
          <w:szCs w:val="32"/>
        </w:rPr>
        <w:t>有关规定，本着公平、公正、公开的原则，结合学院实际，制定本细则。</w:t>
      </w:r>
    </w:p>
    <w:p w:rsidR="009D5C9F" w:rsidRPr="000E4CA3" w:rsidRDefault="006301A3">
      <w:pPr>
        <w:spacing w:line="580" w:lineRule="exact"/>
        <w:ind w:firstLineChars="200" w:firstLine="643"/>
        <w:rPr>
          <w:rFonts w:ascii="仿宋" w:eastAsia="仿宋" w:hAnsi="仿宋" w:cs="仿宋_GB2312"/>
          <w:color w:val="000000"/>
          <w:sz w:val="32"/>
          <w:szCs w:val="32"/>
        </w:rPr>
      </w:pPr>
      <w:r w:rsidRPr="000E4CA3">
        <w:rPr>
          <w:rFonts w:ascii="仿宋" w:eastAsia="仿宋" w:hAnsi="仿宋" w:cs="仿宋_GB2312" w:hint="eastAsia"/>
          <w:b/>
          <w:bCs/>
          <w:color w:val="000000"/>
          <w:sz w:val="32"/>
          <w:szCs w:val="32"/>
        </w:rPr>
        <w:t>第二条</w:t>
      </w:r>
      <w:r w:rsidRPr="000E4CA3">
        <w:rPr>
          <w:rFonts w:ascii="仿宋" w:eastAsia="仿宋" w:hAnsi="仿宋" w:cs="仿宋_GB2312" w:hint="eastAsia"/>
          <w:color w:val="000000"/>
          <w:sz w:val="32"/>
          <w:szCs w:val="32"/>
        </w:rPr>
        <w:t>本细则所称应届本科毕业生是指我院纳入国家普通本科招生计划录取的应届本科毕业生（不含专升本、第二学士学位、职教师资学生、</w:t>
      </w:r>
      <w:r w:rsidRPr="000E4CA3">
        <w:rPr>
          <w:rFonts w:ascii="仿宋" w:eastAsia="仿宋" w:hAnsi="仿宋" w:hint="eastAsia"/>
          <w:sz w:val="32"/>
          <w:szCs w:val="32"/>
        </w:rPr>
        <w:t>中外合作办学项目学生</w:t>
      </w:r>
      <w:r w:rsidRPr="000E4CA3">
        <w:rPr>
          <w:rFonts w:ascii="仿宋" w:eastAsia="仿宋" w:hAnsi="仿宋" w:cs="仿宋_GB2312" w:hint="eastAsia"/>
          <w:color w:val="000000"/>
          <w:sz w:val="32"/>
          <w:szCs w:val="32"/>
        </w:rPr>
        <w:t>）。</w:t>
      </w:r>
    </w:p>
    <w:p w:rsidR="009D5C9F" w:rsidRPr="00AB2862" w:rsidRDefault="00CF6089" w:rsidP="000E4CA3">
      <w:pPr>
        <w:adjustRightInd w:val="0"/>
        <w:spacing w:beforeLines="50" w:afterLines="50" w:line="560" w:lineRule="exact"/>
        <w:jc w:val="center"/>
        <w:rPr>
          <w:rFonts w:ascii="黑体" w:eastAsia="黑体" w:hAnsi="黑体" w:cs="黑体"/>
          <w:b/>
          <w:color w:val="000000"/>
          <w:sz w:val="32"/>
          <w:szCs w:val="32"/>
        </w:rPr>
      </w:pPr>
      <w:r w:rsidRPr="00AB2862">
        <w:rPr>
          <w:rFonts w:ascii="黑体" w:eastAsia="黑体" w:hAnsi="黑体" w:cs="黑体" w:hint="eastAsia"/>
          <w:b/>
          <w:color w:val="000000"/>
          <w:sz w:val="32"/>
          <w:szCs w:val="32"/>
        </w:rPr>
        <w:t>第二章</w:t>
      </w:r>
      <w:r w:rsidR="006301A3">
        <w:rPr>
          <w:rFonts w:ascii="黑体" w:eastAsia="黑体" w:hAnsi="黑体" w:cs="黑体"/>
          <w:b/>
          <w:color w:val="000000"/>
          <w:sz w:val="32"/>
          <w:szCs w:val="32"/>
        </w:rPr>
        <w:t xml:space="preserve">  组织机构</w:t>
      </w:r>
    </w:p>
    <w:p w:rsidR="009D5C9F" w:rsidRPr="000E4CA3" w:rsidRDefault="006301A3">
      <w:pPr>
        <w:spacing w:line="580" w:lineRule="exact"/>
        <w:ind w:firstLineChars="200" w:firstLine="643"/>
        <w:rPr>
          <w:rFonts w:ascii="仿宋" w:eastAsia="仿宋" w:hAnsi="仿宋" w:cs="仿宋_GB2312"/>
          <w:color w:val="000000"/>
          <w:sz w:val="32"/>
          <w:szCs w:val="32"/>
        </w:rPr>
      </w:pPr>
      <w:r w:rsidRPr="006301A3">
        <w:rPr>
          <w:rFonts w:ascii="黑体" w:eastAsia="黑体" w:hAnsi="黑体" w:cs="仿宋_GB2312" w:hint="eastAsia"/>
          <w:b/>
          <w:color w:val="000000"/>
          <w:sz w:val="32"/>
          <w:szCs w:val="32"/>
        </w:rPr>
        <w:t>第</w:t>
      </w:r>
      <w:r w:rsidRPr="000E4CA3">
        <w:rPr>
          <w:rFonts w:ascii="仿宋" w:eastAsia="仿宋" w:hAnsi="仿宋" w:cs="仿宋_GB2312" w:hint="eastAsia"/>
          <w:b/>
          <w:color w:val="000000"/>
          <w:sz w:val="32"/>
          <w:szCs w:val="32"/>
        </w:rPr>
        <w:t>三条</w:t>
      </w:r>
      <w:r w:rsidRPr="000E4CA3">
        <w:rPr>
          <w:rFonts w:ascii="仿宋" w:eastAsia="仿宋" w:hAnsi="仿宋" w:cs="仿宋_GB2312" w:hint="eastAsia"/>
          <w:color w:val="000000"/>
          <w:sz w:val="32"/>
          <w:szCs w:val="32"/>
        </w:rPr>
        <w:t>学院成立推免生遴选工作领导小组，负责制定学院推荐工作实施细则，组织进行考查。推免生遴选工作领导小组由学院党委书记、院长任组长，分管本科教学工作的副院长、分管研究生工作的副院长、分管学生工作的副书记任副组长，教师代表、相关秘书等组成。</w:t>
      </w:r>
    </w:p>
    <w:p w:rsidR="009D5C9F" w:rsidRPr="000E4CA3" w:rsidRDefault="006301A3">
      <w:pPr>
        <w:spacing w:line="580" w:lineRule="exact"/>
        <w:ind w:firstLineChars="200" w:firstLine="643"/>
        <w:rPr>
          <w:rFonts w:ascii="仿宋" w:eastAsia="仿宋" w:hAnsi="仿宋" w:cs="仿宋_GB2312"/>
          <w:sz w:val="32"/>
          <w:szCs w:val="32"/>
        </w:rPr>
      </w:pPr>
      <w:r w:rsidRPr="000E4CA3">
        <w:rPr>
          <w:rFonts w:ascii="仿宋" w:eastAsia="仿宋" w:hAnsi="仿宋" w:cs="仿宋_GB2312" w:hint="eastAsia"/>
          <w:b/>
          <w:sz w:val="32"/>
          <w:szCs w:val="32"/>
        </w:rPr>
        <w:lastRenderedPageBreak/>
        <w:t>第四条</w:t>
      </w:r>
      <w:r w:rsidRPr="000E4CA3">
        <w:rPr>
          <w:rFonts w:ascii="仿宋" w:eastAsia="仿宋" w:hAnsi="仿宋" w:cs="仿宋_GB2312" w:hint="eastAsia"/>
          <w:sz w:val="32"/>
          <w:szCs w:val="32"/>
        </w:rPr>
        <w:t>学院成立推免生遴选科研潜力考查专家组，负责推免生推荐工作科研潜质考查。</w:t>
      </w:r>
    </w:p>
    <w:p w:rsidR="009D5C9F" w:rsidRPr="000E4CA3" w:rsidRDefault="006301A3">
      <w:pPr>
        <w:spacing w:line="580" w:lineRule="exact"/>
        <w:ind w:firstLineChars="200" w:firstLine="643"/>
        <w:rPr>
          <w:rFonts w:ascii="仿宋" w:eastAsia="仿宋" w:hAnsi="仿宋" w:cs="仿宋_GB2312"/>
          <w:sz w:val="32"/>
          <w:szCs w:val="32"/>
        </w:rPr>
      </w:pPr>
      <w:r w:rsidRPr="000E4CA3">
        <w:rPr>
          <w:rFonts w:ascii="仿宋" w:eastAsia="仿宋" w:hAnsi="仿宋" w:cs="仿宋_GB2312" w:hint="eastAsia"/>
          <w:b/>
          <w:sz w:val="32"/>
          <w:szCs w:val="32"/>
        </w:rPr>
        <w:t>第五条</w:t>
      </w:r>
      <w:r w:rsidRPr="000E4CA3">
        <w:rPr>
          <w:rFonts w:ascii="仿宋" w:eastAsia="仿宋" w:hAnsi="仿宋" w:cs="仿宋_GB2312" w:hint="eastAsia"/>
          <w:sz w:val="32"/>
          <w:szCs w:val="32"/>
        </w:rPr>
        <w:t>学院成立推免工作监督小组，负责推免生推荐工作监督、申诉及违纪、违规行为的调查处理。</w:t>
      </w:r>
    </w:p>
    <w:p w:rsidR="009D5C9F" w:rsidRPr="00AB2862" w:rsidRDefault="00CF6089" w:rsidP="000E4CA3">
      <w:pPr>
        <w:adjustRightInd w:val="0"/>
        <w:spacing w:beforeLines="50" w:afterLines="50" w:line="560" w:lineRule="exact"/>
        <w:jc w:val="center"/>
        <w:rPr>
          <w:rFonts w:ascii="黑体" w:eastAsia="黑体" w:hAnsi="黑体" w:cs="黑体"/>
          <w:b/>
          <w:sz w:val="32"/>
          <w:szCs w:val="32"/>
        </w:rPr>
      </w:pPr>
      <w:r w:rsidRPr="00AB2862">
        <w:rPr>
          <w:rFonts w:ascii="黑体" w:eastAsia="黑体" w:hAnsi="黑体" w:cs="黑体" w:hint="eastAsia"/>
          <w:b/>
          <w:sz w:val="32"/>
          <w:szCs w:val="32"/>
        </w:rPr>
        <w:t>第三章</w:t>
      </w:r>
      <w:r w:rsidR="006301A3">
        <w:rPr>
          <w:rFonts w:ascii="黑体" w:eastAsia="黑体" w:hAnsi="黑体" w:cs="黑体"/>
          <w:b/>
          <w:sz w:val="32"/>
          <w:szCs w:val="32"/>
        </w:rPr>
        <w:t xml:space="preserve">  遴选条件</w:t>
      </w:r>
    </w:p>
    <w:p w:rsidR="009D5C9F" w:rsidRPr="000E4CA3" w:rsidRDefault="006301A3">
      <w:pPr>
        <w:spacing w:line="580" w:lineRule="exact"/>
        <w:ind w:firstLineChars="200" w:firstLine="643"/>
        <w:rPr>
          <w:rFonts w:ascii="仿宋" w:eastAsia="仿宋" w:hAnsi="仿宋" w:cs="仿宋_GB2312"/>
          <w:color w:val="000000"/>
          <w:sz w:val="32"/>
          <w:szCs w:val="32"/>
        </w:rPr>
      </w:pPr>
      <w:r w:rsidRPr="000E4CA3">
        <w:rPr>
          <w:rFonts w:ascii="仿宋" w:eastAsia="仿宋" w:hAnsi="仿宋" w:cs="仿宋_GB2312" w:hint="eastAsia"/>
          <w:b/>
          <w:bCs/>
          <w:sz w:val="32"/>
          <w:szCs w:val="32"/>
        </w:rPr>
        <w:t>第六条</w:t>
      </w:r>
      <w:r w:rsidRPr="000E4CA3">
        <w:rPr>
          <w:rFonts w:ascii="仿宋" w:eastAsia="仿宋" w:hAnsi="仿宋" w:cs="仿宋_GB2312" w:hint="eastAsia"/>
          <w:sz w:val="32"/>
          <w:szCs w:val="32"/>
        </w:rPr>
        <w:t>符合《西北农林科技大学推荐优秀应届本科毕业生免</w:t>
      </w:r>
      <w:r w:rsidRPr="000E4CA3">
        <w:rPr>
          <w:rFonts w:ascii="仿宋" w:eastAsia="仿宋" w:hAnsi="仿宋" w:cs="仿宋_GB2312" w:hint="eastAsia"/>
          <w:color w:val="000000"/>
          <w:sz w:val="32"/>
          <w:szCs w:val="32"/>
        </w:rPr>
        <w:t>试攻读研究生实施办法（试行）》</w:t>
      </w:r>
      <w:r w:rsidRPr="000E4CA3">
        <w:rPr>
          <w:rFonts w:ascii="仿宋" w:eastAsia="仿宋" w:hAnsi="仿宋" w:cs="仿宋_GB2312" w:hint="eastAsia"/>
          <w:sz w:val="32"/>
          <w:szCs w:val="32"/>
        </w:rPr>
        <w:t>（</w:t>
      </w:r>
      <w:r w:rsidRPr="000E4CA3">
        <w:rPr>
          <w:rFonts w:ascii="仿宋" w:eastAsia="仿宋" w:hAnsi="仿宋" w:hint="eastAsia"/>
          <w:sz w:val="32"/>
          <w:shd w:val="clear" w:color="auto" w:fill="FFFFFF"/>
        </w:rPr>
        <w:t>校研发〔</w:t>
      </w:r>
      <w:r w:rsidRPr="000E4CA3">
        <w:rPr>
          <w:rFonts w:ascii="仿宋" w:eastAsia="仿宋" w:hAnsi="仿宋"/>
          <w:sz w:val="32"/>
          <w:shd w:val="clear" w:color="auto" w:fill="FFFFFF"/>
        </w:rPr>
        <w:t>2018〕142号</w:t>
      </w:r>
      <w:r w:rsidRPr="000E4CA3">
        <w:rPr>
          <w:rFonts w:ascii="仿宋" w:eastAsia="仿宋" w:hAnsi="仿宋" w:cs="仿宋_GB2312" w:hint="eastAsia"/>
          <w:sz w:val="32"/>
          <w:szCs w:val="32"/>
        </w:rPr>
        <w:t>）相关条件的应届本科毕业生，均可申请</w:t>
      </w:r>
      <w:r w:rsidRPr="000E4CA3">
        <w:rPr>
          <w:rFonts w:ascii="仿宋" w:eastAsia="仿宋" w:hAnsi="仿宋" w:cs="仿宋_GB2312" w:hint="eastAsia"/>
          <w:color w:val="000000"/>
          <w:sz w:val="32"/>
          <w:szCs w:val="32"/>
        </w:rPr>
        <w:t>免试攻读研究生。推免生遴选基本条件如下：</w:t>
      </w:r>
    </w:p>
    <w:p w:rsidR="009D5C9F" w:rsidRPr="000E4CA3" w:rsidRDefault="006301A3">
      <w:pPr>
        <w:spacing w:line="580" w:lineRule="exact"/>
        <w:ind w:firstLineChars="200" w:firstLine="640"/>
        <w:rPr>
          <w:rFonts w:ascii="仿宋" w:eastAsia="仿宋" w:hAnsi="仿宋" w:cs="仿宋_GB2312"/>
          <w:color w:val="000000"/>
          <w:sz w:val="32"/>
          <w:szCs w:val="32"/>
        </w:rPr>
      </w:pPr>
      <w:r w:rsidRPr="000E4CA3">
        <w:rPr>
          <w:rFonts w:ascii="仿宋" w:eastAsia="仿宋" w:hAnsi="仿宋" w:cs="仿宋_GB2312"/>
          <w:color w:val="000000"/>
          <w:sz w:val="32"/>
          <w:szCs w:val="32"/>
        </w:rPr>
        <w:t>1.拥护中国共产党的领导和社会主义制度，具有高尚的爱国主义情操和集体主义精神，社会责任感强，遵纪守法，积极向上，身心健康；</w:t>
      </w:r>
    </w:p>
    <w:p w:rsidR="009D5C9F" w:rsidRPr="000E4CA3" w:rsidRDefault="006301A3">
      <w:pPr>
        <w:spacing w:line="580" w:lineRule="exact"/>
        <w:ind w:firstLineChars="200" w:firstLine="640"/>
        <w:rPr>
          <w:rFonts w:ascii="仿宋" w:eastAsia="仿宋" w:hAnsi="仿宋" w:cs="仿宋_GB2312"/>
          <w:color w:val="000000"/>
          <w:sz w:val="32"/>
          <w:szCs w:val="32"/>
        </w:rPr>
      </w:pPr>
      <w:r w:rsidRPr="000E4CA3">
        <w:rPr>
          <w:rFonts w:ascii="仿宋" w:eastAsia="仿宋" w:hAnsi="仿宋" w:cs="仿宋_GB2312"/>
          <w:color w:val="000000"/>
          <w:sz w:val="32"/>
          <w:szCs w:val="32"/>
        </w:rPr>
        <w:t>2.诚实守信，学风端正，品行优良，</w:t>
      </w:r>
      <w:r w:rsidRPr="000E4CA3">
        <w:rPr>
          <w:rFonts w:ascii="仿宋" w:eastAsia="仿宋" w:hAnsi="仿宋" w:cs="仿宋_GB2312" w:hint="eastAsia"/>
          <w:color w:val="000000"/>
          <w:sz w:val="32"/>
          <w:szCs w:val="32"/>
        </w:rPr>
        <w:t>无考试作弊或剽窃他人学术成果等学术不端行为；</w:t>
      </w:r>
    </w:p>
    <w:p w:rsidR="009D5C9F" w:rsidRPr="000E4CA3" w:rsidRDefault="006301A3">
      <w:pPr>
        <w:adjustRightInd w:val="0"/>
        <w:spacing w:line="560" w:lineRule="exact"/>
        <w:ind w:firstLineChars="200" w:firstLine="640"/>
        <w:jc w:val="left"/>
        <w:rPr>
          <w:rFonts w:ascii="仿宋" w:eastAsia="仿宋" w:hAnsi="仿宋" w:cs="仿宋_GB2312"/>
          <w:color w:val="000000"/>
          <w:sz w:val="32"/>
          <w:szCs w:val="32"/>
        </w:rPr>
      </w:pPr>
      <w:r w:rsidRPr="000E4CA3">
        <w:rPr>
          <w:rFonts w:ascii="仿宋" w:eastAsia="仿宋" w:hAnsi="仿宋" w:cs="仿宋_GB2312"/>
          <w:color w:val="000000"/>
          <w:sz w:val="32"/>
          <w:szCs w:val="32"/>
        </w:rPr>
        <w:t>3.获得本科前四学年应修课程全部学分，且课程学分成绩排名在专业年级前50%；</w:t>
      </w:r>
    </w:p>
    <w:p w:rsidR="009D5C9F" w:rsidRPr="000E4CA3" w:rsidRDefault="006301A3">
      <w:pPr>
        <w:adjustRightInd w:val="0"/>
        <w:spacing w:line="560" w:lineRule="exact"/>
        <w:ind w:firstLineChars="200" w:firstLine="640"/>
        <w:jc w:val="left"/>
        <w:rPr>
          <w:rFonts w:ascii="仿宋" w:eastAsia="仿宋" w:hAnsi="仿宋" w:cs="仿宋_GB2312"/>
          <w:color w:val="000000"/>
          <w:sz w:val="32"/>
          <w:szCs w:val="32"/>
        </w:rPr>
      </w:pPr>
      <w:r w:rsidRPr="000E4CA3">
        <w:rPr>
          <w:rFonts w:ascii="仿宋" w:eastAsia="仿宋" w:hAnsi="仿宋" w:cs="仿宋_GB2312"/>
          <w:color w:val="000000"/>
          <w:sz w:val="32"/>
          <w:szCs w:val="32"/>
        </w:rPr>
        <w:t>4.外语成绩：全国英语四级考试成绩在425分及以上或外语小语种四级成绩在60分及以上；</w:t>
      </w:r>
    </w:p>
    <w:p w:rsidR="009D5C9F" w:rsidRPr="000E4CA3" w:rsidRDefault="006301A3">
      <w:pPr>
        <w:adjustRightInd w:val="0"/>
        <w:spacing w:line="560" w:lineRule="exact"/>
        <w:ind w:firstLineChars="200" w:firstLine="640"/>
        <w:jc w:val="left"/>
        <w:rPr>
          <w:rFonts w:ascii="仿宋" w:eastAsia="仿宋" w:hAnsi="仿宋" w:cs="仿宋_GB2312"/>
          <w:color w:val="000000"/>
          <w:sz w:val="32"/>
          <w:szCs w:val="32"/>
        </w:rPr>
      </w:pPr>
      <w:r w:rsidRPr="000E4CA3">
        <w:rPr>
          <w:rFonts w:ascii="仿宋" w:eastAsia="仿宋" w:hAnsi="仿宋" w:cs="仿宋_GB2312"/>
          <w:color w:val="000000"/>
          <w:sz w:val="32"/>
          <w:szCs w:val="32"/>
        </w:rPr>
        <w:t>5.具有从事科学研究志向，具有较强的创新意识、创新潜质和创新能力。</w:t>
      </w:r>
    </w:p>
    <w:p w:rsidR="009D5C9F" w:rsidRPr="00AB2862" w:rsidRDefault="009D5C9F" w:rsidP="000E4CA3">
      <w:pPr>
        <w:adjustRightInd w:val="0"/>
        <w:spacing w:beforeLines="50" w:afterLines="50" w:line="560" w:lineRule="exact"/>
        <w:jc w:val="center"/>
        <w:rPr>
          <w:rFonts w:ascii="黑体" w:eastAsia="黑体" w:hAnsi="黑体" w:cs="黑体"/>
          <w:b/>
          <w:color w:val="000000"/>
          <w:sz w:val="32"/>
          <w:szCs w:val="32"/>
        </w:rPr>
      </w:pPr>
    </w:p>
    <w:p w:rsidR="009D5C9F" w:rsidRPr="00AB2862" w:rsidRDefault="00CF6089" w:rsidP="000E4CA3">
      <w:pPr>
        <w:adjustRightInd w:val="0"/>
        <w:spacing w:beforeLines="50" w:afterLines="50" w:line="560" w:lineRule="exact"/>
        <w:jc w:val="center"/>
        <w:rPr>
          <w:rFonts w:ascii="黑体" w:eastAsia="黑体" w:hAnsi="黑体" w:cs="黑体"/>
          <w:b/>
          <w:color w:val="000000"/>
          <w:sz w:val="32"/>
          <w:szCs w:val="32"/>
        </w:rPr>
      </w:pPr>
      <w:r w:rsidRPr="00AB2862">
        <w:rPr>
          <w:rFonts w:ascii="黑体" w:eastAsia="黑体" w:hAnsi="黑体" w:cs="黑体" w:hint="eastAsia"/>
          <w:b/>
          <w:color w:val="000000"/>
          <w:sz w:val="32"/>
          <w:szCs w:val="32"/>
        </w:rPr>
        <w:lastRenderedPageBreak/>
        <w:t>第四章</w:t>
      </w:r>
      <w:r w:rsidR="006301A3">
        <w:rPr>
          <w:rFonts w:ascii="黑体" w:eastAsia="黑体" w:hAnsi="黑体" w:cs="黑体"/>
          <w:b/>
          <w:color w:val="000000"/>
          <w:sz w:val="32"/>
          <w:szCs w:val="32"/>
        </w:rPr>
        <w:t xml:space="preserve">  指标分配</w:t>
      </w:r>
    </w:p>
    <w:p w:rsidR="009D5C9F" w:rsidRPr="000E4CA3" w:rsidRDefault="006301A3">
      <w:pPr>
        <w:spacing w:line="560" w:lineRule="exact"/>
        <w:ind w:firstLineChars="210" w:firstLine="675"/>
        <w:rPr>
          <w:rFonts w:ascii="仿宋" w:eastAsia="仿宋" w:hAnsi="仿宋" w:cs="仿宋_GB2312"/>
          <w:color w:val="000000"/>
          <w:sz w:val="32"/>
          <w:szCs w:val="32"/>
        </w:rPr>
      </w:pPr>
      <w:r w:rsidRPr="000E4CA3">
        <w:rPr>
          <w:rFonts w:ascii="仿宋" w:eastAsia="仿宋" w:hAnsi="仿宋" w:cs="仿宋_GB2312" w:hint="eastAsia"/>
          <w:b/>
          <w:bCs/>
          <w:color w:val="000000"/>
          <w:sz w:val="32"/>
          <w:szCs w:val="32"/>
        </w:rPr>
        <w:t>第七条</w:t>
      </w:r>
      <w:r w:rsidRPr="000E4CA3">
        <w:rPr>
          <w:rFonts w:ascii="仿宋" w:eastAsia="仿宋" w:hAnsi="仿宋" w:cs="仿宋_GB2312" w:hint="eastAsia"/>
          <w:color w:val="000000"/>
          <w:sz w:val="32"/>
          <w:szCs w:val="32"/>
        </w:rPr>
        <w:t>推免生指标分为专项推荐指标和普通推荐指标，以学校分配给我院的指标为依据。</w:t>
      </w:r>
    </w:p>
    <w:p w:rsidR="009D5C9F" w:rsidRPr="000E4CA3" w:rsidRDefault="006301A3">
      <w:pPr>
        <w:spacing w:line="580" w:lineRule="exact"/>
        <w:ind w:leftChars="112" w:left="235" w:firstLineChars="139" w:firstLine="447"/>
        <w:rPr>
          <w:rFonts w:ascii="仿宋" w:eastAsia="仿宋" w:hAnsi="仿宋" w:cs="仿宋_GB2312"/>
          <w:sz w:val="32"/>
          <w:szCs w:val="32"/>
        </w:rPr>
      </w:pPr>
      <w:r w:rsidRPr="000E4CA3">
        <w:rPr>
          <w:rFonts w:ascii="仿宋" w:eastAsia="仿宋" w:hAnsi="仿宋" w:cs="仿宋_GB2312" w:hint="eastAsia"/>
          <w:b/>
          <w:bCs/>
          <w:color w:val="000000"/>
          <w:sz w:val="32"/>
          <w:szCs w:val="32"/>
        </w:rPr>
        <w:t>第八条</w:t>
      </w:r>
      <w:r w:rsidRPr="000E4CA3">
        <w:rPr>
          <w:rFonts w:ascii="仿宋" w:eastAsia="仿宋" w:hAnsi="仿宋" w:cs="仿宋_GB2312" w:hint="eastAsia"/>
          <w:color w:val="000000"/>
          <w:sz w:val="32"/>
          <w:szCs w:val="32"/>
        </w:rPr>
        <w:t>研究生支教团、学术特长生、</w:t>
      </w:r>
      <w:r w:rsidRPr="000E4CA3">
        <w:rPr>
          <w:rFonts w:ascii="仿宋" w:eastAsia="仿宋" w:hAnsi="仿宋" w:cs="仿宋_GB2312"/>
          <w:color w:val="000000"/>
          <w:sz w:val="32"/>
          <w:szCs w:val="32"/>
        </w:rPr>
        <w:t>2+3</w:t>
      </w:r>
      <w:r w:rsidRPr="000E4CA3">
        <w:rPr>
          <w:rFonts w:ascii="仿宋" w:eastAsia="仿宋" w:hAnsi="仿宋" w:cs="仿宋_GB2312" w:hint="eastAsia"/>
          <w:color w:val="000000"/>
          <w:sz w:val="32"/>
          <w:szCs w:val="32"/>
        </w:rPr>
        <w:t>辅导员推免专项计划指标</w:t>
      </w:r>
      <w:r w:rsidRPr="000E4CA3">
        <w:rPr>
          <w:rFonts w:ascii="仿宋" w:eastAsia="仿宋" w:hAnsi="仿宋" w:cs="仿宋_GB2312" w:hint="eastAsia"/>
          <w:sz w:val="32"/>
          <w:szCs w:val="32"/>
        </w:rPr>
        <w:t>，以学校分配指标为准，</w:t>
      </w:r>
      <w:r w:rsidRPr="000E4CA3">
        <w:rPr>
          <w:rFonts w:ascii="仿宋" w:eastAsia="仿宋" w:hAnsi="仿宋" w:cs="仿宋_GB2312" w:hint="eastAsia"/>
          <w:color w:val="000000"/>
          <w:sz w:val="32"/>
          <w:szCs w:val="32"/>
        </w:rPr>
        <w:t>研究生支教团、</w:t>
      </w:r>
      <w:r w:rsidRPr="000E4CA3">
        <w:rPr>
          <w:rFonts w:ascii="仿宋" w:eastAsia="仿宋" w:hAnsi="仿宋" w:cs="仿宋_GB2312"/>
          <w:color w:val="000000"/>
          <w:sz w:val="32"/>
          <w:szCs w:val="32"/>
        </w:rPr>
        <w:t>2+3辅导员</w:t>
      </w:r>
      <w:r w:rsidRPr="000E4CA3">
        <w:rPr>
          <w:rFonts w:ascii="仿宋" w:eastAsia="仿宋" w:hAnsi="仿宋" w:cs="仿宋_GB2312" w:hint="eastAsia"/>
          <w:color w:val="000000"/>
          <w:sz w:val="32"/>
          <w:szCs w:val="32"/>
        </w:rPr>
        <w:t>推免专项由</w:t>
      </w:r>
      <w:r w:rsidRPr="000E4CA3">
        <w:rPr>
          <w:rFonts w:ascii="仿宋" w:eastAsia="仿宋" w:hAnsi="仿宋" w:cs="仿宋_GB2312" w:hint="eastAsia"/>
          <w:sz w:val="32"/>
          <w:szCs w:val="32"/>
        </w:rPr>
        <w:t>学院学生工作办公室负责组织实施，</w:t>
      </w:r>
      <w:r w:rsidRPr="000E4CA3">
        <w:rPr>
          <w:rFonts w:ascii="仿宋" w:eastAsia="仿宋" w:hAnsi="仿宋" w:cs="仿宋_GB2312" w:hint="eastAsia"/>
          <w:color w:val="000000"/>
          <w:sz w:val="32"/>
          <w:szCs w:val="32"/>
        </w:rPr>
        <w:t>学术特长生、由</w:t>
      </w:r>
      <w:r w:rsidRPr="000E4CA3">
        <w:rPr>
          <w:rFonts w:ascii="仿宋" w:eastAsia="仿宋" w:hAnsi="仿宋" w:cs="仿宋_GB2312" w:hint="eastAsia"/>
          <w:sz w:val="32"/>
          <w:szCs w:val="32"/>
        </w:rPr>
        <w:t>学院本科教学办公室负责组织实施。</w:t>
      </w:r>
    </w:p>
    <w:p w:rsidR="009D5C9F" w:rsidRPr="000E4CA3" w:rsidRDefault="006301A3">
      <w:pPr>
        <w:spacing w:line="580" w:lineRule="exact"/>
        <w:ind w:leftChars="76" w:left="160" w:firstLineChars="150" w:firstLine="482"/>
        <w:rPr>
          <w:rFonts w:ascii="仿宋" w:eastAsia="仿宋" w:hAnsi="仿宋" w:cs="仿宋_GB2312"/>
          <w:sz w:val="32"/>
          <w:szCs w:val="32"/>
        </w:rPr>
      </w:pPr>
      <w:r w:rsidRPr="000E4CA3">
        <w:rPr>
          <w:rFonts w:ascii="仿宋" w:eastAsia="仿宋" w:hAnsi="仿宋" w:cs="仿宋_GB2312" w:hint="eastAsia"/>
          <w:b/>
          <w:bCs/>
          <w:sz w:val="32"/>
          <w:szCs w:val="32"/>
        </w:rPr>
        <w:t>第九条</w:t>
      </w:r>
      <w:r w:rsidRPr="000E4CA3">
        <w:rPr>
          <w:rFonts w:ascii="仿宋" w:eastAsia="仿宋" w:hAnsi="仿宋" w:cs="仿宋_GB2312" w:hint="eastAsia"/>
          <w:sz w:val="32"/>
          <w:szCs w:val="32"/>
        </w:rPr>
        <w:t>卓越农林人才计划、推免工作奖励指标、普通推荐指标以学校分配指标为准，学院教学办公室、研究生办公室负责组织实施。</w:t>
      </w:r>
    </w:p>
    <w:p w:rsidR="009D5C9F" w:rsidRPr="000E4CA3" w:rsidRDefault="006301A3">
      <w:pPr>
        <w:spacing w:line="560" w:lineRule="exact"/>
        <w:ind w:firstLineChars="200" w:firstLine="643"/>
        <w:jc w:val="left"/>
        <w:rPr>
          <w:rFonts w:ascii="仿宋" w:eastAsia="仿宋" w:hAnsi="仿宋" w:cs="仿宋_GB2312"/>
          <w:sz w:val="32"/>
          <w:szCs w:val="32"/>
        </w:rPr>
      </w:pPr>
      <w:r w:rsidRPr="000E4CA3">
        <w:rPr>
          <w:rFonts w:ascii="仿宋" w:eastAsia="仿宋" w:hAnsi="仿宋" w:cs="仿宋_GB2312" w:hint="eastAsia"/>
          <w:b/>
          <w:bCs/>
          <w:sz w:val="32"/>
          <w:szCs w:val="32"/>
        </w:rPr>
        <w:t>第十条</w:t>
      </w:r>
      <w:r w:rsidRPr="000E4CA3">
        <w:rPr>
          <w:rFonts w:ascii="仿宋" w:eastAsia="仿宋" w:hAnsi="仿宋" w:cs="仿宋_GB2312" w:hint="eastAsia"/>
          <w:sz w:val="32"/>
          <w:szCs w:val="32"/>
        </w:rPr>
        <w:t>“双一流”学科群指标以学校分配指标为准，由学科群组织实施。</w:t>
      </w:r>
    </w:p>
    <w:p w:rsidR="009D5C9F" w:rsidRPr="00AB2862" w:rsidRDefault="00CF6089" w:rsidP="000E4CA3">
      <w:pPr>
        <w:adjustRightInd w:val="0"/>
        <w:spacing w:beforeLines="50" w:afterLines="50" w:line="560" w:lineRule="exact"/>
        <w:jc w:val="center"/>
        <w:rPr>
          <w:rFonts w:ascii="黑体" w:eastAsia="黑体" w:hAnsi="黑体" w:cs="黑体"/>
          <w:b/>
          <w:sz w:val="32"/>
          <w:szCs w:val="32"/>
        </w:rPr>
      </w:pPr>
      <w:r w:rsidRPr="00AB2862">
        <w:rPr>
          <w:rFonts w:ascii="黑体" w:eastAsia="黑体" w:hAnsi="黑体" w:cs="黑体" w:hint="eastAsia"/>
          <w:b/>
          <w:sz w:val="32"/>
          <w:szCs w:val="32"/>
        </w:rPr>
        <w:t>第四章</w:t>
      </w:r>
      <w:r w:rsidR="006301A3">
        <w:rPr>
          <w:rFonts w:ascii="黑体" w:eastAsia="黑体" w:hAnsi="黑体" w:cs="黑体"/>
          <w:b/>
          <w:sz w:val="32"/>
          <w:szCs w:val="32"/>
        </w:rPr>
        <w:t xml:space="preserve"> 组织实施</w:t>
      </w:r>
    </w:p>
    <w:p w:rsidR="009D5C9F" w:rsidRPr="000E4CA3" w:rsidRDefault="006301A3">
      <w:pPr>
        <w:adjustRightInd w:val="0"/>
        <w:spacing w:line="580" w:lineRule="exact"/>
        <w:ind w:firstLineChars="200" w:firstLine="643"/>
        <w:jc w:val="left"/>
        <w:rPr>
          <w:rFonts w:ascii="仿宋" w:eastAsia="仿宋" w:hAnsi="仿宋"/>
          <w:sz w:val="32"/>
          <w:szCs w:val="32"/>
        </w:rPr>
      </w:pPr>
      <w:r w:rsidRPr="000E4CA3">
        <w:rPr>
          <w:rFonts w:ascii="仿宋" w:eastAsia="仿宋" w:hAnsi="仿宋" w:cs="仿宋_GB2312" w:hint="eastAsia"/>
          <w:b/>
          <w:bCs/>
          <w:sz w:val="32"/>
          <w:szCs w:val="32"/>
        </w:rPr>
        <w:t>第十一条</w:t>
      </w:r>
      <w:r w:rsidRPr="000E4CA3">
        <w:rPr>
          <w:rFonts w:ascii="仿宋" w:eastAsia="仿宋" w:hAnsi="仿宋" w:cs="仿宋_GB2312" w:hint="eastAsia"/>
          <w:sz w:val="32"/>
          <w:szCs w:val="32"/>
        </w:rPr>
        <w:t>推荐资格的确定</w:t>
      </w:r>
    </w:p>
    <w:p w:rsidR="009D5C9F" w:rsidRPr="000E4CA3" w:rsidRDefault="006301A3">
      <w:pPr>
        <w:adjustRightInd w:val="0"/>
        <w:spacing w:line="580" w:lineRule="exact"/>
        <w:ind w:firstLineChars="200" w:firstLine="640"/>
        <w:jc w:val="left"/>
        <w:rPr>
          <w:rFonts w:ascii="仿宋" w:eastAsia="仿宋" w:hAnsi="仿宋"/>
          <w:sz w:val="32"/>
          <w:szCs w:val="32"/>
        </w:rPr>
      </w:pPr>
      <w:r w:rsidRPr="000E4CA3">
        <w:rPr>
          <w:rFonts w:ascii="仿宋" w:eastAsia="仿宋" w:hAnsi="仿宋" w:cs="仿宋_GB2312"/>
          <w:sz w:val="32"/>
          <w:szCs w:val="32"/>
        </w:rPr>
        <w:t>1.符合遴选条件的应届本科毕业生名单由学院教学办公室公布。</w:t>
      </w:r>
    </w:p>
    <w:p w:rsidR="009D5C9F" w:rsidRPr="000E4CA3" w:rsidRDefault="006301A3">
      <w:pPr>
        <w:adjustRightInd w:val="0"/>
        <w:spacing w:line="580" w:lineRule="exact"/>
        <w:ind w:firstLineChars="200" w:firstLine="640"/>
        <w:jc w:val="left"/>
        <w:rPr>
          <w:rFonts w:ascii="仿宋" w:eastAsia="仿宋" w:hAnsi="仿宋"/>
          <w:sz w:val="32"/>
          <w:szCs w:val="32"/>
        </w:rPr>
      </w:pPr>
      <w:r w:rsidRPr="000E4CA3">
        <w:rPr>
          <w:rFonts w:ascii="仿宋" w:eastAsia="仿宋" w:hAnsi="仿宋" w:cs="仿宋_GB2312"/>
          <w:sz w:val="32"/>
          <w:szCs w:val="32"/>
        </w:rPr>
        <w:t>2.符合</w:t>
      </w:r>
      <w:r w:rsidRPr="000E4CA3">
        <w:rPr>
          <w:rFonts w:ascii="仿宋" w:eastAsia="仿宋" w:hAnsi="仿宋" w:cs="仿宋_GB2312" w:hint="eastAsia"/>
          <w:sz w:val="32"/>
          <w:szCs w:val="32"/>
        </w:rPr>
        <w:t>推免条件的学生在规定时间内向学院提出申请。</w:t>
      </w:r>
    </w:p>
    <w:p w:rsidR="009D5C9F" w:rsidRPr="000E4CA3" w:rsidRDefault="006301A3">
      <w:pPr>
        <w:adjustRightInd w:val="0"/>
        <w:spacing w:line="580" w:lineRule="exact"/>
        <w:ind w:firstLineChars="200" w:firstLine="640"/>
        <w:jc w:val="left"/>
        <w:rPr>
          <w:rFonts w:ascii="仿宋" w:eastAsia="仿宋" w:hAnsi="仿宋" w:cs="仿宋_GB2312"/>
          <w:sz w:val="32"/>
          <w:szCs w:val="32"/>
        </w:rPr>
      </w:pPr>
      <w:r w:rsidRPr="000E4CA3">
        <w:rPr>
          <w:rFonts w:ascii="仿宋" w:eastAsia="仿宋" w:hAnsi="仿宋" w:cs="仿宋_GB2312"/>
          <w:sz w:val="32"/>
          <w:szCs w:val="32"/>
        </w:rPr>
        <w:t>3.思想政治品德考查按学生处制定的细则考查。</w:t>
      </w:r>
    </w:p>
    <w:p w:rsidR="009D5C9F" w:rsidRPr="000E4CA3" w:rsidRDefault="006301A3">
      <w:pPr>
        <w:adjustRightInd w:val="0"/>
        <w:spacing w:line="580" w:lineRule="exact"/>
        <w:ind w:firstLineChars="200" w:firstLine="643"/>
        <w:jc w:val="left"/>
        <w:rPr>
          <w:rFonts w:ascii="仿宋" w:eastAsia="仿宋" w:hAnsi="仿宋" w:cs="仿宋_GB2312"/>
          <w:sz w:val="32"/>
          <w:szCs w:val="32"/>
        </w:rPr>
      </w:pPr>
      <w:r w:rsidRPr="000E4CA3">
        <w:rPr>
          <w:rFonts w:ascii="仿宋" w:eastAsia="仿宋" w:hAnsi="仿宋" w:cs="仿宋_GB2312" w:hint="eastAsia"/>
          <w:b/>
          <w:bCs/>
          <w:sz w:val="32"/>
          <w:szCs w:val="32"/>
        </w:rPr>
        <w:t>第十二条心</w:t>
      </w:r>
      <w:r w:rsidRPr="000E4CA3">
        <w:rPr>
          <w:rFonts w:ascii="仿宋" w:eastAsia="仿宋" w:hAnsi="仿宋" w:cs="仿宋_GB2312" w:hint="eastAsia"/>
          <w:sz w:val="32"/>
          <w:szCs w:val="32"/>
        </w:rPr>
        <w:t>理测试</w:t>
      </w:r>
    </w:p>
    <w:p w:rsidR="009D5C9F" w:rsidRPr="000E4CA3" w:rsidRDefault="006301A3">
      <w:pPr>
        <w:adjustRightInd w:val="0"/>
        <w:spacing w:line="580" w:lineRule="exact"/>
        <w:ind w:firstLineChars="200" w:firstLine="640"/>
        <w:jc w:val="left"/>
        <w:rPr>
          <w:rFonts w:ascii="仿宋" w:eastAsia="仿宋" w:hAnsi="仿宋" w:cs="仿宋_GB2312"/>
          <w:sz w:val="32"/>
          <w:szCs w:val="32"/>
        </w:rPr>
      </w:pPr>
      <w:r w:rsidRPr="000E4CA3">
        <w:rPr>
          <w:rFonts w:ascii="仿宋" w:eastAsia="仿宋" w:hAnsi="仿宋" w:cs="仿宋_GB2312"/>
          <w:sz w:val="32"/>
          <w:szCs w:val="32"/>
        </w:rPr>
        <w:t>学院统一组织确定申请资格的学生进行心理测试。</w:t>
      </w:r>
    </w:p>
    <w:p w:rsidR="009D5C9F" w:rsidRPr="000E4CA3" w:rsidRDefault="006301A3">
      <w:pPr>
        <w:adjustRightInd w:val="0"/>
        <w:spacing w:line="580" w:lineRule="exact"/>
        <w:ind w:firstLineChars="200" w:firstLine="643"/>
        <w:jc w:val="left"/>
        <w:rPr>
          <w:rFonts w:ascii="仿宋" w:eastAsia="仿宋" w:hAnsi="仿宋" w:cs="仿宋_GB2312"/>
          <w:sz w:val="32"/>
          <w:szCs w:val="32"/>
        </w:rPr>
      </w:pPr>
      <w:r w:rsidRPr="000E4CA3">
        <w:rPr>
          <w:rFonts w:ascii="仿宋" w:eastAsia="仿宋" w:hAnsi="仿宋" w:cs="仿宋_GB2312" w:hint="eastAsia"/>
          <w:b/>
          <w:bCs/>
          <w:sz w:val="32"/>
          <w:szCs w:val="32"/>
        </w:rPr>
        <w:t>第十三条</w:t>
      </w:r>
      <w:r w:rsidRPr="000E4CA3">
        <w:rPr>
          <w:rFonts w:ascii="仿宋" w:eastAsia="仿宋" w:hAnsi="仿宋" w:cs="仿宋_GB2312" w:hint="eastAsia"/>
          <w:sz w:val="32"/>
          <w:szCs w:val="32"/>
        </w:rPr>
        <w:t>综合考查</w:t>
      </w:r>
    </w:p>
    <w:p w:rsidR="009D5C9F" w:rsidRPr="000E4CA3" w:rsidRDefault="006301A3">
      <w:pPr>
        <w:adjustRightInd w:val="0"/>
        <w:spacing w:line="580" w:lineRule="exact"/>
        <w:ind w:firstLineChars="200" w:firstLine="640"/>
        <w:jc w:val="left"/>
        <w:rPr>
          <w:rFonts w:ascii="仿宋" w:eastAsia="仿宋" w:hAnsi="仿宋" w:cs="仿宋_GB2312"/>
          <w:sz w:val="32"/>
          <w:szCs w:val="32"/>
        </w:rPr>
      </w:pPr>
      <w:r w:rsidRPr="000E4CA3">
        <w:rPr>
          <w:rFonts w:ascii="仿宋" w:eastAsia="仿宋" w:hAnsi="仿宋" w:cs="仿宋_GB2312" w:hint="eastAsia"/>
          <w:sz w:val="32"/>
          <w:szCs w:val="32"/>
        </w:rPr>
        <w:lastRenderedPageBreak/>
        <w:t>综合考查从思想政治品德、学业成绩和科研潜质三个方面进行综合考查，考查总成绩满分为</w:t>
      </w:r>
      <w:r w:rsidRPr="000E4CA3">
        <w:rPr>
          <w:rFonts w:ascii="仿宋" w:eastAsia="仿宋" w:hAnsi="仿宋" w:cs="仿宋_GB2312"/>
          <w:sz w:val="32"/>
          <w:szCs w:val="32"/>
        </w:rPr>
        <w:t>100分，其中思想政治品德考查成绩占总成绩10%、学业成绩占总成绩的40%和科研潜质占总成绩的50%。</w:t>
      </w:r>
    </w:p>
    <w:p w:rsidR="009D5C9F" w:rsidRPr="000E4CA3" w:rsidRDefault="006301A3">
      <w:pPr>
        <w:adjustRightInd w:val="0"/>
        <w:spacing w:line="580" w:lineRule="exact"/>
        <w:ind w:firstLineChars="200" w:firstLine="640"/>
        <w:jc w:val="left"/>
        <w:rPr>
          <w:rFonts w:ascii="仿宋" w:eastAsia="仿宋" w:hAnsi="仿宋" w:cs="仿宋_GB2312"/>
          <w:sz w:val="32"/>
          <w:szCs w:val="32"/>
        </w:rPr>
      </w:pPr>
      <w:r w:rsidRPr="000E4CA3">
        <w:rPr>
          <w:rFonts w:ascii="仿宋" w:eastAsia="仿宋" w:hAnsi="仿宋" w:cs="仿宋_GB2312" w:hint="eastAsia"/>
          <w:sz w:val="32"/>
          <w:szCs w:val="32"/>
        </w:rPr>
        <w:t>（一）</w:t>
      </w:r>
      <w:r w:rsidRPr="000E4CA3">
        <w:rPr>
          <w:rFonts w:ascii="仿宋" w:eastAsia="仿宋" w:hAnsi="仿宋" w:cs="仿宋_GB2312"/>
          <w:sz w:val="32"/>
          <w:szCs w:val="32"/>
        </w:rPr>
        <w:t xml:space="preserve"> </w:t>
      </w:r>
      <w:r w:rsidRPr="000E4CA3">
        <w:rPr>
          <w:rFonts w:ascii="仿宋" w:eastAsia="仿宋" w:hAnsi="仿宋" w:cs="仿宋_GB2312" w:hint="eastAsia"/>
          <w:sz w:val="32"/>
          <w:szCs w:val="32"/>
        </w:rPr>
        <w:t>思想政治品德考查</w:t>
      </w:r>
    </w:p>
    <w:p w:rsidR="009D5C9F" w:rsidRPr="000E4CA3" w:rsidRDefault="006301A3">
      <w:pPr>
        <w:adjustRightInd w:val="0"/>
        <w:spacing w:line="580" w:lineRule="exact"/>
        <w:ind w:firstLineChars="200" w:firstLine="640"/>
        <w:jc w:val="left"/>
        <w:rPr>
          <w:rFonts w:ascii="仿宋" w:eastAsia="仿宋" w:hAnsi="仿宋" w:cs="仿宋_GB2312"/>
          <w:sz w:val="32"/>
          <w:szCs w:val="32"/>
        </w:rPr>
      </w:pPr>
      <w:r w:rsidRPr="000E4CA3">
        <w:rPr>
          <w:rFonts w:ascii="仿宋" w:eastAsia="仿宋" w:hAnsi="仿宋" w:cs="仿宋_GB2312" w:hint="eastAsia"/>
          <w:sz w:val="32"/>
          <w:szCs w:val="32"/>
        </w:rPr>
        <w:t>由学生办公室依据学生思想政治学习和综合表现评价，满分</w:t>
      </w:r>
      <w:r w:rsidRPr="000E4CA3">
        <w:rPr>
          <w:rFonts w:ascii="仿宋" w:eastAsia="仿宋" w:hAnsi="仿宋" w:cs="仿宋_GB2312"/>
          <w:sz w:val="32"/>
          <w:szCs w:val="32"/>
        </w:rPr>
        <w:t>100分。</w:t>
      </w:r>
    </w:p>
    <w:p w:rsidR="009D5C9F" w:rsidRPr="000E4CA3" w:rsidRDefault="006301A3">
      <w:pPr>
        <w:adjustRightInd w:val="0"/>
        <w:spacing w:line="580" w:lineRule="exact"/>
        <w:ind w:firstLineChars="200" w:firstLine="640"/>
        <w:jc w:val="left"/>
        <w:rPr>
          <w:rFonts w:ascii="仿宋" w:eastAsia="仿宋" w:hAnsi="仿宋" w:cs="仿宋_GB2312"/>
          <w:sz w:val="32"/>
          <w:szCs w:val="32"/>
        </w:rPr>
      </w:pPr>
      <w:r w:rsidRPr="000E4CA3">
        <w:rPr>
          <w:rFonts w:ascii="仿宋" w:eastAsia="仿宋" w:hAnsi="仿宋" w:cs="仿宋_GB2312" w:hint="eastAsia"/>
          <w:sz w:val="32"/>
          <w:szCs w:val="32"/>
        </w:rPr>
        <w:t>（二）学业成绩考查</w:t>
      </w:r>
    </w:p>
    <w:p w:rsidR="009D5C9F" w:rsidRPr="000E4CA3" w:rsidRDefault="006301A3">
      <w:pPr>
        <w:adjustRightInd w:val="0"/>
        <w:spacing w:line="580" w:lineRule="exact"/>
        <w:ind w:firstLineChars="200" w:firstLine="640"/>
        <w:jc w:val="left"/>
        <w:rPr>
          <w:rFonts w:ascii="仿宋" w:eastAsia="仿宋" w:hAnsi="仿宋" w:cs="仿宋_GB2312"/>
          <w:sz w:val="32"/>
          <w:szCs w:val="32"/>
        </w:rPr>
      </w:pPr>
      <w:r w:rsidRPr="000E4CA3">
        <w:rPr>
          <w:rFonts w:ascii="仿宋" w:eastAsia="仿宋" w:hAnsi="仿宋" w:cs="仿宋_GB2312" w:hint="eastAsia"/>
          <w:sz w:val="32"/>
          <w:szCs w:val="32"/>
        </w:rPr>
        <w:t>学业成绩为前四学年学习成绩的平均分，小数点后保留两位，满分</w:t>
      </w:r>
      <w:r w:rsidRPr="000E4CA3">
        <w:rPr>
          <w:rFonts w:ascii="仿宋" w:eastAsia="仿宋" w:hAnsi="仿宋" w:cs="仿宋_GB2312"/>
          <w:sz w:val="32"/>
          <w:szCs w:val="32"/>
        </w:rPr>
        <w:t>100分。</w:t>
      </w:r>
    </w:p>
    <w:p w:rsidR="009D5C9F" w:rsidRPr="000E4CA3" w:rsidRDefault="006301A3">
      <w:pPr>
        <w:adjustRightInd w:val="0"/>
        <w:spacing w:line="580" w:lineRule="exact"/>
        <w:ind w:firstLineChars="200" w:firstLine="640"/>
        <w:jc w:val="left"/>
        <w:rPr>
          <w:rFonts w:ascii="仿宋" w:eastAsia="仿宋" w:hAnsi="仿宋" w:cs="仿宋_GB2312"/>
          <w:sz w:val="32"/>
          <w:szCs w:val="32"/>
        </w:rPr>
      </w:pPr>
      <w:r w:rsidRPr="000E4CA3">
        <w:rPr>
          <w:rFonts w:ascii="仿宋" w:eastAsia="仿宋" w:hAnsi="仿宋" w:cs="仿宋_GB2312" w:hint="eastAsia"/>
          <w:sz w:val="32"/>
          <w:szCs w:val="32"/>
        </w:rPr>
        <w:t>（三）科研潜质考查</w:t>
      </w:r>
    </w:p>
    <w:p w:rsidR="009D5C9F" w:rsidRPr="000E4CA3" w:rsidRDefault="006301A3">
      <w:pPr>
        <w:adjustRightInd w:val="0"/>
        <w:spacing w:line="580" w:lineRule="exact"/>
        <w:ind w:firstLineChars="200" w:firstLine="640"/>
        <w:jc w:val="left"/>
        <w:rPr>
          <w:rFonts w:ascii="仿宋" w:eastAsia="仿宋" w:hAnsi="仿宋" w:cs="仿宋_GB2312"/>
          <w:sz w:val="32"/>
          <w:szCs w:val="32"/>
        </w:rPr>
      </w:pPr>
      <w:r w:rsidRPr="000E4CA3">
        <w:rPr>
          <w:rFonts w:ascii="仿宋" w:eastAsia="仿宋" w:hAnsi="仿宋" w:cs="仿宋_GB2312" w:hint="eastAsia"/>
          <w:sz w:val="32"/>
          <w:szCs w:val="32"/>
        </w:rPr>
        <w:t>科研潜质考查从学生参加创新创业项目、学术竞赛获奖、学术成果、外语水平、参军入伍服兵役、参加志愿者服务、参加国际组织实习和科研潜质展示等方面综合评价，满分</w:t>
      </w:r>
      <w:r w:rsidRPr="000E4CA3">
        <w:rPr>
          <w:rFonts w:ascii="仿宋" w:eastAsia="仿宋" w:hAnsi="仿宋" w:cs="仿宋_GB2312"/>
          <w:sz w:val="32"/>
          <w:szCs w:val="32"/>
        </w:rPr>
        <w:t>100分</w:t>
      </w:r>
      <w:r w:rsidRPr="000E4CA3">
        <w:rPr>
          <w:rFonts w:ascii="仿宋" w:eastAsia="仿宋" w:hAnsi="仿宋" w:cs="仿宋_GB2312" w:hint="eastAsia"/>
          <w:sz w:val="32"/>
          <w:szCs w:val="32"/>
        </w:rPr>
        <w:t>。其中创新创业经历占</w:t>
      </w:r>
      <w:r w:rsidRPr="000E4CA3">
        <w:rPr>
          <w:rFonts w:ascii="仿宋" w:eastAsia="仿宋" w:hAnsi="仿宋" w:cs="仿宋_GB2312"/>
          <w:sz w:val="32"/>
          <w:szCs w:val="32"/>
        </w:rPr>
        <w:t>5%、</w:t>
      </w:r>
      <w:r w:rsidRPr="000E4CA3">
        <w:rPr>
          <w:rFonts w:ascii="仿宋" w:eastAsia="仿宋" w:hAnsi="仿宋" w:cs="仿宋_GB2312" w:hint="eastAsia"/>
          <w:sz w:val="32"/>
          <w:szCs w:val="32"/>
        </w:rPr>
        <w:t>学术竞赛获奖占</w:t>
      </w:r>
      <w:r w:rsidRPr="000E4CA3">
        <w:rPr>
          <w:rFonts w:ascii="仿宋" w:eastAsia="仿宋" w:hAnsi="仿宋" w:cs="仿宋_GB2312"/>
          <w:sz w:val="32"/>
          <w:szCs w:val="32"/>
        </w:rPr>
        <w:t>5%、</w:t>
      </w:r>
      <w:r w:rsidRPr="000E4CA3">
        <w:rPr>
          <w:rFonts w:ascii="仿宋" w:eastAsia="仿宋" w:hAnsi="仿宋" w:cs="仿宋_GB2312" w:hint="eastAsia"/>
          <w:sz w:val="32"/>
          <w:szCs w:val="32"/>
        </w:rPr>
        <w:t>学术成果占</w:t>
      </w:r>
      <w:r w:rsidRPr="000E4CA3">
        <w:rPr>
          <w:rFonts w:ascii="仿宋" w:eastAsia="仿宋" w:hAnsi="仿宋" w:cs="仿宋_GB2312"/>
          <w:sz w:val="32"/>
          <w:szCs w:val="32"/>
        </w:rPr>
        <w:t>5%、</w:t>
      </w:r>
      <w:r w:rsidRPr="000E4CA3">
        <w:rPr>
          <w:rFonts w:ascii="仿宋" w:eastAsia="仿宋" w:hAnsi="仿宋" w:cs="仿宋_GB2312" w:hint="eastAsia"/>
          <w:sz w:val="32"/>
          <w:szCs w:val="32"/>
        </w:rPr>
        <w:t>外语水平占</w:t>
      </w:r>
      <w:r w:rsidRPr="000E4CA3">
        <w:rPr>
          <w:rFonts w:ascii="仿宋" w:eastAsia="仿宋" w:hAnsi="仿宋" w:cs="仿宋_GB2312"/>
          <w:sz w:val="32"/>
          <w:szCs w:val="32"/>
        </w:rPr>
        <w:t>3%、</w:t>
      </w:r>
      <w:r w:rsidRPr="000E4CA3">
        <w:rPr>
          <w:rFonts w:ascii="仿宋" w:eastAsia="仿宋" w:hAnsi="仿宋" w:cs="仿宋_GB2312" w:hint="eastAsia"/>
          <w:sz w:val="32"/>
          <w:szCs w:val="32"/>
        </w:rPr>
        <w:t>参军入伍服兵役、参加志愿者服务和国际组织实习占</w:t>
      </w:r>
      <w:r w:rsidRPr="000E4CA3">
        <w:rPr>
          <w:rFonts w:ascii="仿宋" w:eastAsia="仿宋" w:hAnsi="仿宋" w:cs="仿宋_GB2312"/>
          <w:sz w:val="32"/>
          <w:szCs w:val="32"/>
        </w:rPr>
        <w:t>2%</w:t>
      </w:r>
      <w:r w:rsidRPr="000E4CA3">
        <w:rPr>
          <w:rFonts w:ascii="仿宋" w:eastAsia="仿宋" w:hAnsi="仿宋" w:cs="仿宋_GB2312" w:hint="eastAsia"/>
          <w:sz w:val="32"/>
          <w:szCs w:val="32"/>
        </w:rPr>
        <w:t>、科研能力综合评价占</w:t>
      </w:r>
      <w:r w:rsidRPr="000E4CA3">
        <w:rPr>
          <w:rFonts w:ascii="仿宋" w:eastAsia="仿宋" w:hAnsi="仿宋" w:cs="仿宋_GB2312"/>
          <w:sz w:val="32"/>
          <w:szCs w:val="32"/>
        </w:rPr>
        <w:t>80%</w:t>
      </w:r>
      <w:r w:rsidRPr="000E4CA3">
        <w:rPr>
          <w:rFonts w:ascii="仿宋" w:eastAsia="仿宋" w:hAnsi="仿宋" w:cs="仿宋_GB2312" w:hint="eastAsia"/>
          <w:sz w:val="32"/>
          <w:szCs w:val="32"/>
        </w:rPr>
        <w:t>。</w:t>
      </w:r>
    </w:p>
    <w:p w:rsidR="00735B52" w:rsidRPr="000E4CA3" w:rsidRDefault="006301A3" w:rsidP="00735B52">
      <w:pPr>
        <w:tabs>
          <w:tab w:val="left" w:pos="1120"/>
        </w:tabs>
        <w:adjustRightInd w:val="0"/>
        <w:spacing w:line="580" w:lineRule="exact"/>
        <w:ind w:firstLineChars="200" w:firstLine="640"/>
        <w:jc w:val="left"/>
        <w:rPr>
          <w:rFonts w:ascii="仿宋" w:eastAsia="仿宋" w:hAnsi="仿宋" w:cs="仿宋_GB2312"/>
          <w:sz w:val="32"/>
          <w:szCs w:val="32"/>
        </w:rPr>
      </w:pPr>
      <w:r w:rsidRPr="000E4CA3">
        <w:rPr>
          <w:rFonts w:ascii="仿宋" w:eastAsia="仿宋" w:hAnsi="仿宋" w:cs="仿宋_GB2312"/>
          <w:sz w:val="32"/>
          <w:szCs w:val="32"/>
        </w:rPr>
        <w:t>1.</w:t>
      </w:r>
      <w:r w:rsidRPr="000E4CA3">
        <w:rPr>
          <w:rFonts w:ascii="仿宋" w:eastAsia="仿宋" w:hAnsi="仿宋" w:cs="仿宋_GB2312" w:hint="eastAsia"/>
          <w:sz w:val="32"/>
          <w:szCs w:val="32"/>
        </w:rPr>
        <w:t>创新创业项目经历指在我校参与的创新创业项目（创新类或创业类最多认定</w:t>
      </w:r>
      <w:r w:rsidRPr="000E4CA3">
        <w:rPr>
          <w:rFonts w:ascii="仿宋" w:eastAsia="仿宋" w:hAnsi="仿宋" w:cs="仿宋_GB2312"/>
          <w:sz w:val="32"/>
          <w:szCs w:val="32"/>
        </w:rPr>
        <w:t>1项</w:t>
      </w:r>
      <w:r w:rsidRPr="000E4CA3">
        <w:rPr>
          <w:rFonts w:ascii="仿宋" w:eastAsia="仿宋" w:hAnsi="仿宋" w:cs="仿宋_GB2312" w:hint="eastAsia"/>
          <w:sz w:val="32"/>
          <w:szCs w:val="32"/>
        </w:rPr>
        <w:t>，加分就高不就低），满分</w:t>
      </w:r>
      <w:r w:rsidRPr="000E4CA3">
        <w:rPr>
          <w:rFonts w:ascii="仿宋" w:eastAsia="仿宋" w:hAnsi="仿宋" w:cs="仿宋_GB2312"/>
          <w:sz w:val="32"/>
          <w:szCs w:val="32"/>
        </w:rPr>
        <w:t>5分。</w:t>
      </w:r>
    </w:p>
    <w:p w:rsidR="00AB2862" w:rsidRPr="000E4CA3" w:rsidRDefault="00AB2862" w:rsidP="000E4CA3">
      <w:pPr>
        <w:tabs>
          <w:tab w:val="left" w:pos="1120"/>
        </w:tabs>
        <w:adjustRightInd w:val="0"/>
        <w:spacing w:line="580" w:lineRule="exact"/>
        <w:jc w:val="left"/>
        <w:rPr>
          <w:rFonts w:ascii="仿宋" w:eastAsia="仿宋" w:hAnsi="仿宋" w:cs="仿宋_GB2312" w:hint="eastAsia"/>
          <w:sz w:val="32"/>
          <w:szCs w:val="32"/>
        </w:rPr>
      </w:pPr>
    </w:p>
    <w:p w:rsidR="000E4CA3" w:rsidRPr="000E4CA3" w:rsidRDefault="000E4CA3" w:rsidP="000E4CA3">
      <w:pPr>
        <w:tabs>
          <w:tab w:val="left" w:pos="1120"/>
        </w:tabs>
        <w:adjustRightInd w:val="0"/>
        <w:spacing w:line="580" w:lineRule="exact"/>
        <w:jc w:val="left"/>
        <w:rPr>
          <w:rFonts w:ascii="仿宋" w:eastAsia="仿宋" w:hAnsi="仿宋" w:cs="仿宋_GB2312"/>
          <w:sz w:val="32"/>
          <w:szCs w:val="32"/>
        </w:rPr>
      </w:pPr>
    </w:p>
    <w:p w:rsidR="00735B52" w:rsidRPr="000E4CA3" w:rsidRDefault="006301A3" w:rsidP="00735B52">
      <w:pPr>
        <w:tabs>
          <w:tab w:val="left" w:pos="1120"/>
        </w:tabs>
        <w:adjustRightInd w:val="0"/>
        <w:spacing w:line="580" w:lineRule="exact"/>
        <w:ind w:firstLineChars="200" w:firstLine="640"/>
        <w:jc w:val="left"/>
        <w:rPr>
          <w:rFonts w:ascii="仿宋" w:eastAsia="仿宋" w:hAnsi="仿宋" w:cs="仿宋_GB2312"/>
          <w:sz w:val="32"/>
          <w:szCs w:val="32"/>
        </w:rPr>
      </w:pPr>
      <w:r w:rsidRPr="000E4CA3">
        <w:rPr>
          <w:rFonts w:ascii="仿宋" w:eastAsia="仿宋" w:hAnsi="仿宋" w:cs="仿宋_GB2312" w:hint="eastAsia"/>
          <w:sz w:val="32"/>
          <w:szCs w:val="32"/>
        </w:rPr>
        <w:lastRenderedPageBreak/>
        <w:t>记分办法：</w:t>
      </w:r>
    </w:p>
    <w:tbl>
      <w:tblPr>
        <w:tblW w:w="9394" w:type="dxa"/>
        <w:jc w:val="center"/>
        <w:tblLayout w:type="fixed"/>
        <w:tblLook w:val="04A0"/>
      </w:tblPr>
      <w:tblGrid>
        <w:gridCol w:w="932"/>
        <w:gridCol w:w="705"/>
        <w:gridCol w:w="705"/>
        <w:gridCol w:w="705"/>
        <w:gridCol w:w="705"/>
        <w:gridCol w:w="705"/>
        <w:gridCol w:w="705"/>
        <w:gridCol w:w="705"/>
        <w:gridCol w:w="705"/>
        <w:gridCol w:w="705"/>
        <w:gridCol w:w="705"/>
        <w:gridCol w:w="706"/>
        <w:gridCol w:w="706"/>
      </w:tblGrid>
      <w:tr w:rsidR="000E4CA3" w:rsidRPr="000E4CA3" w:rsidTr="00C53E5E">
        <w:trPr>
          <w:jc w:val="center"/>
        </w:trPr>
        <w:tc>
          <w:tcPr>
            <w:tcW w:w="932" w:type="dxa"/>
            <w:vMerge w:val="restart"/>
            <w:tcBorders>
              <w:top w:val="single" w:sz="4" w:space="0" w:color="auto"/>
            </w:tcBorders>
            <w:vAlign w:val="center"/>
          </w:tcPr>
          <w:p w:rsidR="000E4CA3" w:rsidRPr="000E4CA3" w:rsidRDefault="000E4CA3" w:rsidP="00C53E5E">
            <w:pPr>
              <w:jc w:val="center"/>
            </w:pPr>
            <w:r w:rsidRPr="000E4CA3">
              <w:t>类别</w:t>
            </w:r>
          </w:p>
        </w:tc>
        <w:tc>
          <w:tcPr>
            <w:tcW w:w="2820" w:type="dxa"/>
            <w:gridSpan w:val="4"/>
            <w:tcBorders>
              <w:top w:val="single" w:sz="4" w:space="0" w:color="auto"/>
              <w:bottom w:val="single" w:sz="4" w:space="0" w:color="auto"/>
            </w:tcBorders>
            <w:vAlign w:val="center"/>
          </w:tcPr>
          <w:p w:rsidR="000E4CA3" w:rsidRPr="000E4CA3" w:rsidRDefault="000E4CA3" w:rsidP="00C53E5E">
            <w:pPr>
              <w:jc w:val="center"/>
            </w:pPr>
            <w:r w:rsidRPr="000E4CA3">
              <w:t>国家级</w:t>
            </w:r>
          </w:p>
        </w:tc>
        <w:tc>
          <w:tcPr>
            <w:tcW w:w="2820" w:type="dxa"/>
            <w:gridSpan w:val="4"/>
            <w:tcBorders>
              <w:top w:val="single" w:sz="4" w:space="0" w:color="auto"/>
              <w:bottom w:val="single" w:sz="4" w:space="0" w:color="auto"/>
            </w:tcBorders>
            <w:vAlign w:val="center"/>
          </w:tcPr>
          <w:p w:rsidR="000E4CA3" w:rsidRPr="000E4CA3" w:rsidRDefault="000E4CA3" w:rsidP="00C53E5E">
            <w:pPr>
              <w:jc w:val="center"/>
            </w:pPr>
            <w:r w:rsidRPr="000E4CA3">
              <w:t>省级</w:t>
            </w:r>
          </w:p>
        </w:tc>
        <w:tc>
          <w:tcPr>
            <w:tcW w:w="2822" w:type="dxa"/>
            <w:gridSpan w:val="4"/>
            <w:tcBorders>
              <w:top w:val="single" w:sz="4" w:space="0" w:color="auto"/>
              <w:bottom w:val="single" w:sz="4" w:space="0" w:color="auto"/>
            </w:tcBorders>
            <w:vAlign w:val="center"/>
          </w:tcPr>
          <w:p w:rsidR="000E4CA3" w:rsidRPr="000E4CA3" w:rsidRDefault="000E4CA3" w:rsidP="00C53E5E">
            <w:pPr>
              <w:jc w:val="center"/>
            </w:pPr>
            <w:r w:rsidRPr="000E4CA3">
              <w:t>校级</w:t>
            </w:r>
          </w:p>
        </w:tc>
      </w:tr>
      <w:tr w:rsidR="000E4CA3" w:rsidRPr="000E4CA3" w:rsidTr="00C53E5E">
        <w:trPr>
          <w:trHeight w:val="255"/>
          <w:jc w:val="center"/>
        </w:trPr>
        <w:tc>
          <w:tcPr>
            <w:tcW w:w="932" w:type="dxa"/>
            <w:vMerge/>
            <w:tcBorders>
              <w:bottom w:val="single" w:sz="4" w:space="0" w:color="auto"/>
            </w:tcBorders>
            <w:vAlign w:val="center"/>
          </w:tcPr>
          <w:p w:rsidR="000E4CA3" w:rsidRPr="000E4CA3" w:rsidRDefault="000E4CA3" w:rsidP="00C53E5E">
            <w:pPr>
              <w:jc w:val="center"/>
            </w:pPr>
          </w:p>
        </w:tc>
        <w:tc>
          <w:tcPr>
            <w:tcW w:w="705" w:type="dxa"/>
            <w:tcBorders>
              <w:top w:val="single" w:sz="4" w:space="0" w:color="auto"/>
              <w:bottom w:val="single" w:sz="4" w:space="0" w:color="auto"/>
            </w:tcBorders>
            <w:vAlign w:val="center"/>
          </w:tcPr>
          <w:p w:rsidR="000E4CA3" w:rsidRPr="000E4CA3" w:rsidRDefault="000E4CA3" w:rsidP="00C53E5E">
            <w:pPr>
              <w:jc w:val="center"/>
            </w:pPr>
            <w:r w:rsidRPr="000E4CA3">
              <w:t>A</w:t>
            </w:r>
          </w:p>
        </w:tc>
        <w:tc>
          <w:tcPr>
            <w:tcW w:w="705" w:type="dxa"/>
            <w:tcBorders>
              <w:top w:val="single" w:sz="4" w:space="0" w:color="auto"/>
              <w:bottom w:val="single" w:sz="4" w:space="0" w:color="auto"/>
            </w:tcBorders>
            <w:vAlign w:val="center"/>
          </w:tcPr>
          <w:p w:rsidR="000E4CA3" w:rsidRPr="000E4CA3" w:rsidRDefault="000E4CA3" w:rsidP="00C53E5E">
            <w:pPr>
              <w:jc w:val="center"/>
            </w:pPr>
            <w:r w:rsidRPr="000E4CA3">
              <w:t>B</w:t>
            </w:r>
          </w:p>
        </w:tc>
        <w:tc>
          <w:tcPr>
            <w:tcW w:w="705" w:type="dxa"/>
            <w:tcBorders>
              <w:top w:val="single" w:sz="4" w:space="0" w:color="auto"/>
              <w:bottom w:val="single" w:sz="4" w:space="0" w:color="auto"/>
            </w:tcBorders>
            <w:vAlign w:val="center"/>
          </w:tcPr>
          <w:p w:rsidR="000E4CA3" w:rsidRPr="000E4CA3" w:rsidRDefault="000E4CA3" w:rsidP="00C53E5E">
            <w:pPr>
              <w:jc w:val="center"/>
            </w:pPr>
            <w:r w:rsidRPr="000E4CA3">
              <w:t>C</w:t>
            </w:r>
          </w:p>
        </w:tc>
        <w:tc>
          <w:tcPr>
            <w:tcW w:w="705" w:type="dxa"/>
            <w:tcBorders>
              <w:top w:val="single" w:sz="4" w:space="0" w:color="auto"/>
              <w:bottom w:val="single" w:sz="4" w:space="0" w:color="auto"/>
            </w:tcBorders>
          </w:tcPr>
          <w:p w:rsidR="000E4CA3" w:rsidRPr="000E4CA3" w:rsidRDefault="000E4CA3" w:rsidP="00C53E5E">
            <w:pPr>
              <w:jc w:val="center"/>
            </w:pPr>
            <w:r w:rsidRPr="000E4CA3">
              <w:rPr>
                <w:rFonts w:hint="eastAsia"/>
              </w:rPr>
              <w:t>D</w:t>
            </w:r>
          </w:p>
        </w:tc>
        <w:tc>
          <w:tcPr>
            <w:tcW w:w="705" w:type="dxa"/>
            <w:tcBorders>
              <w:top w:val="single" w:sz="4" w:space="0" w:color="auto"/>
              <w:bottom w:val="single" w:sz="4" w:space="0" w:color="auto"/>
            </w:tcBorders>
            <w:vAlign w:val="center"/>
          </w:tcPr>
          <w:p w:rsidR="000E4CA3" w:rsidRPr="000E4CA3" w:rsidRDefault="000E4CA3" w:rsidP="00C53E5E">
            <w:pPr>
              <w:jc w:val="center"/>
            </w:pPr>
            <w:r w:rsidRPr="000E4CA3">
              <w:t>A</w:t>
            </w:r>
          </w:p>
        </w:tc>
        <w:tc>
          <w:tcPr>
            <w:tcW w:w="705" w:type="dxa"/>
            <w:tcBorders>
              <w:top w:val="single" w:sz="4" w:space="0" w:color="auto"/>
              <w:bottom w:val="single" w:sz="4" w:space="0" w:color="auto"/>
            </w:tcBorders>
            <w:vAlign w:val="center"/>
          </w:tcPr>
          <w:p w:rsidR="000E4CA3" w:rsidRPr="000E4CA3" w:rsidRDefault="000E4CA3" w:rsidP="00C53E5E">
            <w:pPr>
              <w:jc w:val="center"/>
            </w:pPr>
            <w:r w:rsidRPr="000E4CA3">
              <w:t>B</w:t>
            </w:r>
          </w:p>
        </w:tc>
        <w:tc>
          <w:tcPr>
            <w:tcW w:w="705" w:type="dxa"/>
            <w:tcBorders>
              <w:top w:val="single" w:sz="4" w:space="0" w:color="auto"/>
              <w:bottom w:val="single" w:sz="4" w:space="0" w:color="auto"/>
            </w:tcBorders>
            <w:vAlign w:val="center"/>
          </w:tcPr>
          <w:p w:rsidR="000E4CA3" w:rsidRPr="000E4CA3" w:rsidRDefault="000E4CA3" w:rsidP="00C53E5E">
            <w:pPr>
              <w:jc w:val="center"/>
            </w:pPr>
            <w:r w:rsidRPr="000E4CA3">
              <w:t>C</w:t>
            </w:r>
          </w:p>
        </w:tc>
        <w:tc>
          <w:tcPr>
            <w:tcW w:w="705" w:type="dxa"/>
            <w:tcBorders>
              <w:top w:val="single" w:sz="4" w:space="0" w:color="auto"/>
              <w:bottom w:val="single" w:sz="4" w:space="0" w:color="auto"/>
            </w:tcBorders>
          </w:tcPr>
          <w:p w:rsidR="000E4CA3" w:rsidRPr="000E4CA3" w:rsidRDefault="000E4CA3" w:rsidP="00C53E5E">
            <w:pPr>
              <w:jc w:val="center"/>
            </w:pPr>
            <w:r w:rsidRPr="000E4CA3">
              <w:rPr>
                <w:rFonts w:hint="eastAsia"/>
              </w:rPr>
              <w:t>D</w:t>
            </w:r>
          </w:p>
        </w:tc>
        <w:tc>
          <w:tcPr>
            <w:tcW w:w="705" w:type="dxa"/>
            <w:tcBorders>
              <w:top w:val="single" w:sz="4" w:space="0" w:color="auto"/>
              <w:bottom w:val="single" w:sz="4" w:space="0" w:color="auto"/>
            </w:tcBorders>
            <w:vAlign w:val="center"/>
          </w:tcPr>
          <w:p w:rsidR="000E4CA3" w:rsidRPr="000E4CA3" w:rsidRDefault="000E4CA3" w:rsidP="00C53E5E">
            <w:pPr>
              <w:jc w:val="center"/>
            </w:pPr>
            <w:r w:rsidRPr="000E4CA3">
              <w:t>A</w:t>
            </w:r>
          </w:p>
        </w:tc>
        <w:tc>
          <w:tcPr>
            <w:tcW w:w="705" w:type="dxa"/>
            <w:tcBorders>
              <w:top w:val="single" w:sz="4" w:space="0" w:color="auto"/>
              <w:bottom w:val="single" w:sz="4" w:space="0" w:color="auto"/>
            </w:tcBorders>
            <w:vAlign w:val="center"/>
          </w:tcPr>
          <w:p w:rsidR="000E4CA3" w:rsidRPr="000E4CA3" w:rsidRDefault="000E4CA3" w:rsidP="00C53E5E">
            <w:pPr>
              <w:jc w:val="center"/>
            </w:pPr>
            <w:r w:rsidRPr="000E4CA3">
              <w:t>B</w:t>
            </w:r>
          </w:p>
        </w:tc>
        <w:tc>
          <w:tcPr>
            <w:tcW w:w="706" w:type="dxa"/>
            <w:tcBorders>
              <w:top w:val="single" w:sz="4" w:space="0" w:color="auto"/>
              <w:bottom w:val="single" w:sz="4" w:space="0" w:color="auto"/>
            </w:tcBorders>
            <w:vAlign w:val="center"/>
          </w:tcPr>
          <w:p w:rsidR="000E4CA3" w:rsidRPr="000E4CA3" w:rsidRDefault="000E4CA3" w:rsidP="00C53E5E">
            <w:pPr>
              <w:jc w:val="center"/>
            </w:pPr>
            <w:r w:rsidRPr="000E4CA3">
              <w:t>C</w:t>
            </w:r>
          </w:p>
        </w:tc>
        <w:tc>
          <w:tcPr>
            <w:tcW w:w="706" w:type="dxa"/>
            <w:tcBorders>
              <w:top w:val="single" w:sz="4" w:space="0" w:color="auto"/>
              <w:bottom w:val="single" w:sz="4" w:space="0" w:color="auto"/>
            </w:tcBorders>
          </w:tcPr>
          <w:p w:rsidR="000E4CA3" w:rsidRPr="000E4CA3" w:rsidRDefault="000E4CA3" w:rsidP="00C53E5E">
            <w:pPr>
              <w:jc w:val="center"/>
            </w:pPr>
            <w:r w:rsidRPr="000E4CA3">
              <w:rPr>
                <w:rFonts w:hint="eastAsia"/>
              </w:rPr>
              <w:t>D</w:t>
            </w:r>
          </w:p>
        </w:tc>
      </w:tr>
      <w:tr w:rsidR="000E4CA3" w:rsidRPr="000E4CA3" w:rsidTr="005F0444">
        <w:trPr>
          <w:trHeight w:val="449"/>
          <w:jc w:val="center"/>
        </w:trPr>
        <w:tc>
          <w:tcPr>
            <w:tcW w:w="932" w:type="dxa"/>
            <w:tcBorders>
              <w:top w:val="single" w:sz="4" w:space="0" w:color="auto"/>
            </w:tcBorders>
            <w:vAlign w:val="center"/>
          </w:tcPr>
          <w:p w:rsidR="000E4CA3" w:rsidRPr="000E4CA3" w:rsidRDefault="000E4CA3" w:rsidP="00C53E5E">
            <w:pPr>
              <w:jc w:val="center"/>
            </w:pPr>
            <w:r w:rsidRPr="000E4CA3">
              <w:t>主持人</w:t>
            </w:r>
          </w:p>
        </w:tc>
        <w:tc>
          <w:tcPr>
            <w:tcW w:w="705" w:type="dxa"/>
            <w:tcBorders>
              <w:top w:val="single" w:sz="4" w:space="0" w:color="auto"/>
            </w:tcBorders>
            <w:vAlign w:val="center"/>
          </w:tcPr>
          <w:p w:rsidR="000E4CA3" w:rsidRPr="000E4CA3" w:rsidRDefault="000E4CA3" w:rsidP="005F0444">
            <w:pPr>
              <w:jc w:val="center"/>
            </w:pPr>
            <w:r w:rsidRPr="000E4CA3">
              <w:t>5</w:t>
            </w:r>
          </w:p>
        </w:tc>
        <w:tc>
          <w:tcPr>
            <w:tcW w:w="705" w:type="dxa"/>
            <w:tcBorders>
              <w:top w:val="single" w:sz="4" w:space="0" w:color="auto"/>
            </w:tcBorders>
            <w:vAlign w:val="center"/>
          </w:tcPr>
          <w:p w:rsidR="000E4CA3" w:rsidRPr="000E4CA3" w:rsidRDefault="000E4CA3" w:rsidP="005F0444">
            <w:pPr>
              <w:jc w:val="center"/>
            </w:pPr>
            <w:r w:rsidRPr="000E4CA3">
              <w:rPr>
                <w:rFonts w:hint="eastAsia"/>
              </w:rPr>
              <w:t>4</w:t>
            </w:r>
          </w:p>
        </w:tc>
        <w:tc>
          <w:tcPr>
            <w:tcW w:w="705" w:type="dxa"/>
            <w:tcBorders>
              <w:top w:val="single" w:sz="4" w:space="0" w:color="auto"/>
            </w:tcBorders>
            <w:vAlign w:val="center"/>
          </w:tcPr>
          <w:p w:rsidR="000E4CA3" w:rsidRPr="000E4CA3" w:rsidRDefault="000E4CA3" w:rsidP="005F0444">
            <w:pPr>
              <w:jc w:val="center"/>
            </w:pPr>
            <w:r w:rsidRPr="000E4CA3">
              <w:rPr>
                <w:rFonts w:hint="eastAsia"/>
              </w:rPr>
              <w:t>3</w:t>
            </w:r>
          </w:p>
        </w:tc>
        <w:tc>
          <w:tcPr>
            <w:tcW w:w="705" w:type="dxa"/>
            <w:tcBorders>
              <w:top w:val="single" w:sz="4" w:space="0" w:color="auto"/>
            </w:tcBorders>
            <w:vAlign w:val="center"/>
          </w:tcPr>
          <w:p w:rsidR="000E4CA3" w:rsidRPr="000E4CA3" w:rsidRDefault="000E4CA3" w:rsidP="005F0444">
            <w:pPr>
              <w:jc w:val="center"/>
            </w:pPr>
            <w:r w:rsidRPr="000E4CA3">
              <w:rPr>
                <w:rFonts w:hint="eastAsia"/>
              </w:rPr>
              <w:t>1.5</w:t>
            </w:r>
          </w:p>
        </w:tc>
        <w:tc>
          <w:tcPr>
            <w:tcW w:w="705" w:type="dxa"/>
            <w:tcBorders>
              <w:top w:val="single" w:sz="4" w:space="0" w:color="auto"/>
            </w:tcBorders>
            <w:vAlign w:val="center"/>
          </w:tcPr>
          <w:p w:rsidR="000E4CA3" w:rsidRPr="000E4CA3" w:rsidRDefault="000E4CA3" w:rsidP="005F0444">
            <w:pPr>
              <w:jc w:val="center"/>
            </w:pPr>
            <w:r w:rsidRPr="000E4CA3">
              <w:rPr>
                <w:rFonts w:hint="eastAsia"/>
              </w:rPr>
              <w:t>3</w:t>
            </w:r>
          </w:p>
        </w:tc>
        <w:tc>
          <w:tcPr>
            <w:tcW w:w="705" w:type="dxa"/>
            <w:tcBorders>
              <w:top w:val="single" w:sz="4" w:space="0" w:color="auto"/>
            </w:tcBorders>
            <w:vAlign w:val="center"/>
          </w:tcPr>
          <w:p w:rsidR="000E4CA3" w:rsidRPr="000E4CA3" w:rsidRDefault="000E4CA3" w:rsidP="005F0444">
            <w:pPr>
              <w:jc w:val="center"/>
            </w:pPr>
            <w:r w:rsidRPr="000E4CA3">
              <w:t>2</w:t>
            </w:r>
          </w:p>
        </w:tc>
        <w:tc>
          <w:tcPr>
            <w:tcW w:w="705" w:type="dxa"/>
            <w:tcBorders>
              <w:top w:val="single" w:sz="4" w:space="0" w:color="auto"/>
            </w:tcBorders>
            <w:vAlign w:val="center"/>
          </w:tcPr>
          <w:p w:rsidR="000E4CA3" w:rsidRPr="000E4CA3" w:rsidRDefault="000E4CA3" w:rsidP="005F0444">
            <w:pPr>
              <w:jc w:val="center"/>
            </w:pPr>
            <w:r w:rsidRPr="000E4CA3">
              <w:t>1</w:t>
            </w:r>
          </w:p>
        </w:tc>
        <w:tc>
          <w:tcPr>
            <w:tcW w:w="705" w:type="dxa"/>
            <w:tcBorders>
              <w:top w:val="single" w:sz="4" w:space="0" w:color="auto"/>
            </w:tcBorders>
            <w:vAlign w:val="center"/>
          </w:tcPr>
          <w:p w:rsidR="000E4CA3" w:rsidRPr="000E4CA3" w:rsidRDefault="000E4CA3" w:rsidP="005F0444">
            <w:pPr>
              <w:jc w:val="center"/>
            </w:pPr>
            <w:r w:rsidRPr="000E4CA3">
              <w:rPr>
                <w:rFonts w:hint="eastAsia"/>
              </w:rPr>
              <w:t>0.8</w:t>
            </w:r>
          </w:p>
        </w:tc>
        <w:tc>
          <w:tcPr>
            <w:tcW w:w="705" w:type="dxa"/>
            <w:tcBorders>
              <w:top w:val="single" w:sz="4" w:space="0" w:color="auto"/>
            </w:tcBorders>
            <w:vAlign w:val="center"/>
          </w:tcPr>
          <w:p w:rsidR="000E4CA3" w:rsidRPr="000E4CA3" w:rsidRDefault="000E4CA3" w:rsidP="005F0444">
            <w:pPr>
              <w:jc w:val="center"/>
            </w:pPr>
            <w:r w:rsidRPr="000E4CA3">
              <w:rPr>
                <w:rFonts w:hint="eastAsia"/>
              </w:rPr>
              <w:t>2</w:t>
            </w:r>
          </w:p>
        </w:tc>
        <w:tc>
          <w:tcPr>
            <w:tcW w:w="705" w:type="dxa"/>
            <w:tcBorders>
              <w:top w:val="single" w:sz="4" w:space="0" w:color="auto"/>
            </w:tcBorders>
            <w:vAlign w:val="center"/>
          </w:tcPr>
          <w:p w:rsidR="000E4CA3" w:rsidRPr="000E4CA3" w:rsidRDefault="000E4CA3" w:rsidP="005F0444">
            <w:pPr>
              <w:jc w:val="center"/>
            </w:pPr>
            <w:r w:rsidRPr="000E4CA3">
              <w:t>1</w:t>
            </w:r>
          </w:p>
        </w:tc>
        <w:tc>
          <w:tcPr>
            <w:tcW w:w="706" w:type="dxa"/>
            <w:tcBorders>
              <w:top w:val="single" w:sz="4" w:space="0" w:color="auto"/>
            </w:tcBorders>
            <w:vAlign w:val="center"/>
          </w:tcPr>
          <w:p w:rsidR="000E4CA3" w:rsidRPr="000E4CA3" w:rsidRDefault="000E4CA3" w:rsidP="005F0444">
            <w:pPr>
              <w:jc w:val="center"/>
            </w:pPr>
            <w:r w:rsidRPr="000E4CA3">
              <w:t>0.</w:t>
            </w:r>
            <w:r w:rsidRPr="000E4CA3">
              <w:rPr>
                <w:rFonts w:hint="eastAsia"/>
              </w:rPr>
              <w:t>8</w:t>
            </w:r>
          </w:p>
        </w:tc>
        <w:tc>
          <w:tcPr>
            <w:tcW w:w="706" w:type="dxa"/>
            <w:tcBorders>
              <w:top w:val="single" w:sz="4" w:space="0" w:color="auto"/>
            </w:tcBorders>
            <w:vAlign w:val="center"/>
          </w:tcPr>
          <w:p w:rsidR="000E4CA3" w:rsidRPr="000E4CA3" w:rsidRDefault="000E4CA3" w:rsidP="005F0444">
            <w:pPr>
              <w:jc w:val="center"/>
            </w:pPr>
            <w:r w:rsidRPr="000E4CA3">
              <w:rPr>
                <w:rFonts w:hint="eastAsia"/>
              </w:rPr>
              <w:t>0.5</w:t>
            </w:r>
          </w:p>
        </w:tc>
      </w:tr>
      <w:tr w:rsidR="000E4CA3" w:rsidRPr="000E4CA3" w:rsidTr="005F0444">
        <w:trPr>
          <w:jc w:val="center"/>
        </w:trPr>
        <w:tc>
          <w:tcPr>
            <w:tcW w:w="932" w:type="dxa"/>
            <w:tcBorders>
              <w:bottom w:val="single" w:sz="4" w:space="0" w:color="auto"/>
            </w:tcBorders>
            <w:vAlign w:val="center"/>
          </w:tcPr>
          <w:p w:rsidR="000E4CA3" w:rsidRPr="000E4CA3" w:rsidRDefault="000E4CA3" w:rsidP="00C53E5E">
            <w:pPr>
              <w:jc w:val="center"/>
            </w:pPr>
            <w:r w:rsidRPr="000E4CA3">
              <w:t>参与人</w:t>
            </w:r>
          </w:p>
        </w:tc>
        <w:tc>
          <w:tcPr>
            <w:tcW w:w="705" w:type="dxa"/>
            <w:tcBorders>
              <w:bottom w:val="single" w:sz="4" w:space="0" w:color="auto"/>
            </w:tcBorders>
            <w:vAlign w:val="center"/>
          </w:tcPr>
          <w:p w:rsidR="000E4CA3" w:rsidRPr="000E4CA3" w:rsidRDefault="000E4CA3" w:rsidP="005F0444">
            <w:pPr>
              <w:jc w:val="center"/>
            </w:pPr>
            <w:r w:rsidRPr="000E4CA3">
              <w:t>3</w:t>
            </w:r>
          </w:p>
        </w:tc>
        <w:tc>
          <w:tcPr>
            <w:tcW w:w="705" w:type="dxa"/>
            <w:tcBorders>
              <w:bottom w:val="single" w:sz="4" w:space="0" w:color="auto"/>
            </w:tcBorders>
            <w:vAlign w:val="center"/>
          </w:tcPr>
          <w:p w:rsidR="000E4CA3" w:rsidRPr="000E4CA3" w:rsidRDefault="000E4CA3" w:rsidP="005F0444">
            <w:pPr>
              <w:jc w:val="center"/>
            </w:pPr>
            <w:r w:rsidRPr="000E4CA3">
              <w:rPr>
                <w:rFonts w:hint="eastAsia"/>
              </w:rPr>
              <w:t>2</w:t>
            </w:r>
          </w:p>
        </w:tc>
        <w:tc>
          <w:tcPr>
            <w:tcW w:w="705" w:type="dxa"/>
            <w:tcBorders>
              <w:bottom w:val="single" w:sz="4" w:space="0" w:color="auto"/>
            </w:tcBorders>
            <w:vAlign w:val="center"/>
          </w:tcPr>
          <w:p w:rsidR="000E4CA3" w:rsidRPr="000E4CA3" w:rsidRDefault="000E4CA3" w:rsidP="005F0444">
            <w:pPr>
              <w:jc w:val="center"/>
            </w:pPr>
            <w:r w:rsidRPr="000E4CA3">
              <w:t>1</w:t>
            </w:r>
            <w:r w:rsidRPr="000E4CA3">
              <w:rPr>
                <w:rFonts w:hint="eastAsia"/>
              </w:rPr>
              <w:t>.5</w:t>
            </w:r>
          </w:p>
        </w:tc>
        <w:tc>
          <w:tcPr>
            <w:tcW w:w="705" w:type="dxa"/>
            <w:tcBorders>
              <w:bottom w:val="single" w:sz="4" w:space="0" w:color="auto"/>
            </w:tcBorders>
            <w:vAlign w:val="center"/>
          </w:tcPr>
          <w:p w:rsidR="000E4CA3" w:rsidRPr="000E4CA3" w:rsidRDefault="000E4CA3" w:rsidP="005F0444">
            <w:pPr>
              <w:jc w:val="center"/>
            </w:pPr>
            <w:r w:rsidRPr="000E4CA3">
              <w:rPr>
                <w:rFonts w:hint="eastAsia"/>
              </w:rPr>
              <w:t>1</w:t>
            </w:r>
          </w:p>
        </w:tc>
        <w:tc>
          <w:tcPr>
            <w:tcW w:w="705" w:type="dxa"/>
            <w:tcBorders>
              <w:bottom w:val="single" w:sz="4" w:space="0" w:color="auto"/>
            </w:tcBorders>
            <w:vAlign w:val="center"/>
          </w:tcPr>
          <w:p w:rsidR="000E4CA3" w:rsidRPr="000E4CA3" w:rsidRDefault="000E4CA3" w:rsidP="005F0444">
            <w:pPr>
              <w:jc w:val="center"/>
            </w:pPr>
            <w:r w:rsidRPr="000E4CA3">
              <w:t>2</w:t>
            </w:r>
          </w:p>
        </w:tc>
        <w:tc>
          <w:tcPr>
            <w:tcW w:w="705" w:type="dxa"/>
            <w:tcBorders>
              <w:bottom w:val="single" w:sz="4" w:space="0" w:color="auto"/>
            </w:tcBorders>
            <w:vAlign w:val="center"/>
          </w:tcPr>
          <w:p w:rsidR="000E4CA3" w:rsidRPr="000E4CA3" w:rsidRDefault="000E4CA3" w:rsidP="005F0444">
            <w:pPr>
              <w:jc w:val="center"/>
            </w:pPr>
            <w:r w:rsidRPr="000E4CA3">
              <w:t>1</w:t>
            </w:r>
            <w:r w:rsidRPr="000E4CA3">
              <w:rPr>
                <w:rFonts w:hint="eastAsia"/>
              </w:rPr>
              <w:t>.5</w:t>
            </w:r>
          </w:p>
        </w:tc>
        <w:tc>
          <w:tcPr>
            <w:tcW w:w="705" w:type="dxa"/>
            <w:tcBorders>
              <w:bottom w:val="single" w:sz="4" w:space="0" w:color="auto"/>
            </w:tcBorders>
            <w:vAlign w:val="center"/>
          </w:tcPr>
          <w:p w:rsidR="000E4CA3" w:rsidRPr="000E4CA3" w:rsidRDefault="000E4CA3" w:rsidP="005F0444">
            <w:pPr>
              <w:jc w:val="center"/>
            </w:pPr>
            <w:r w:rsidRPr="000E4CA3">
              <w:t>0.</w:t>
            </w:r>
            <w:r w:rsidRPr="000E4CA3">
              <w:rPr>
                <w:rFonts w:hint="eastAsia"/>
              </w:rPr>
              <w:t>8</w:t>
            </w:r>
          </w:p>
        </w:tc>
        <w:tc>
          <w:tcPr>
            <w:tcW w:w="705" w:type="dxa"/>
            <w:tcBorders>
              <w:bottom w:val="single" w:sz="4" w:space="0" w:color="auto"/>
            </w:tcBorders>
            <w:vAlign w:val="center"/>
          </w:tcPr>
          <w:p w:rsidR="000E4CA3" w:rsidRPr="000E4CA3" w:rsidRDefault="000E4CA3" w:rsidP="005F0444">
            <w:pPr>
              <w:jc w:val="center"/>
            </w:pPr>
            <w:r w:rsidRPr="000E4CA3">
              <w:rPr>
                <w:rFonts w:hint="eastAsia"/>
              </w:rPr>
              <w:t>0.5</w:t>
            </w:r>
          </w:p>
        </w:tc>
        <w:tc>
          <w:tcPr>
            <w:tcW w:w="705" w:type="dxa"/>
            <w:tcBorders>
              <w:bottom w:val="single" w:sz="4" w:space="0" w:color="auto"/>
            </w:tcBorders>
            <w:vAlign w:val="center"/>
          </w:tcPr>
          <w:p w:rsidR="000E4CA3" w:rsidRPr="000E4CA3" w:rsidRDefault="000E4CA3" w:rsidP="005F0444">
            <w:pPr>
              <w:jc w:val="center"/>
            </w:pPr>
            <w:r w:rsidRPr="000E4CA3">
              <w:t>1</w:t>
            </w:r>
          </w:p>
        </w:tc>
        <w:tc>
          <w:tcPr>
            <w:tcW w:w="705" w:type="dxa"/>
            <w:tcBorders>
              <w:bottom w:val="single" w:sz="4" w:space="0" w:color="auto"/>
            </w:tcBorders>
            <w:vAlign w:val="center"/>
          </w:tcPr>
          <w:p w:rsidR="000E4CA3" w:rsidRPr="000E4CA3" w:rsidRDefault="000E4CA3" w:rsidP="005F0444">
            <w:pPr>
              <w:jc w:val="center"/>
            </w:pPr>
            <w:r w:rsidRPr="000E4CA3">
              <w:t>0.</w:t>
            </w:r>
            <w:r w:rsidRPr="000E4CA3">
              <w:rPr>
                <w:rFonts w:hint="eastAsia"/>
              </w:rPr>
              <w:t>8</w:t>
            </w:r>
          </w:p>
        </w:tc>
        <w:tc>
          <w:tcPr>
            <w:tcW w:w="706" w:type="dxa"/>
            <w:tcBorders>
              <w:bottom w:val="single" w:sz="4" w:space="0" w:color="auto"/>
            </w:tcBorders>
            <w:vAlign w:val="center"/>
          </w:tcPr>
          <w:p w:rsidR="000E4CA3" w:rsidRPr="000E4CA3" w:rsidRDefault="000E4CA3" w:rsidP="005F0444">
            <w:pPr>
              <w:jc w:val="center"/>
            </w:pPr>
            <w:r w:rsidRPr="000E4CA3">
              <w:t>0</w:t>
            </w:r>
            <w:r w:rsidRPr="000E4CA3">
              <w:rPr>
                <w:rFonts w:hint="eastAsia"/>
              </w:rPr>
              <w:t>.5</w:t>
            </w:r>
          </w:p>
        </w:tc>
        <w:tc>
          <w:tcPr>
            <w:tcW w:w="706" w:type="dxa"/>
            <w:tcBorders>
              <w:bottom w:val="single" w:sz="4" w:space="0" w:color="auto"/>
            </w:tcBorders>
            <w:vAlign w:val="center"/>
          </w:tcPr>
          <w:p w:rsidR="000E4CA3" w:rsidRPr="000E4CA3" w:rsidRDefault="000E4CA3" w:rsidP="005F0444">
            <w:pPr>
              <w:jc w:val="center"/>
            </w:pPr>
            <w:r w:rsidRPr="000E4CA3">
              <w:rPr>
                <w:rFonts w:hint="eastAsia"/>
              </w:rPr>
              <w:t>0</w:t>
            </w:r>
          </w:p>
        </w:tc>
      </w:tr>
    </w:tbl>
    <w:p w:rsidR="000E4CA3" w:rsidRPr="000E4CA3" w:rsidRDefault="000E4CA3" w:rsidP="000E4CA3">
      <w:pPr>
        <w:rPr>
          <w:rFonts w:ascii="仿宋" w:eastAsia="仿宋" w:hAnsi="仿宋" w:hint="eastAsia"/>
          <w:sz w:val="24"/>
        </w:rPr>
      </w:pPr>
      <w:r w:rsidRPr="000E4CA3">
        <w:rPr>
          <w:rFonts w:ascii="仿宋" w:eastAsia="仿宋" w:hAnsi="仿宋" w:hint="eastAsia"/>
          <w:sz w:val="24"/>
        </w:rPr>
        <w:t>注：（1）</w:t>
      </w:r>
      <w:r w:rsidRPr="000E4CA3">
        <w:rPr>
          <w:rFonts w:ascii="仿宋" w:eastAsia="仿宋" w:hAnsi="仿宋"/>
          <w:sz w:val="24"/>
        </w:rPr>
        <w:t>A指已结题且结果为优秀，B指已结题且结果为</w:t>
      </w:r>
      <w:r w:rsidRPr="000E4CA3">
        <w:rPr>
          <w:rFonts w:ascii="仿宋" w:eastAsia="仿宋" w:hAnsi="仿宋" w:hint="eastAsia"/>
          <w:sz w:val="24"/>
        </w:rPr>
        <w:t>良好，</w:t>
      </w:r>
    </w:p>
    <w:p w:rsidR="000E4CA3" w:rsidRPr="000E4CA3" w:rsidRDefault="000E4CA3" w:rsidP="005F0444">
      <w:pPr>
        <w:ind w:firstLineChars="400" w:firstLine="960"/>
        <w:rPr>
          <w:rFonts w:ascii="仿宋" w:eastAsia="仿宋" w:hAnsi="仿宋" w:hint="eastAsia"/>
          <w:sz w:val="24"/>
        </w:rPr>
      </w:pPr>
      <w:r w:rsidRPr="000E4CA3">
        <w:rPr>
          <w:rFonts w:ascii="仿宋" w:eastAsia="仿宋" w:hAnsi="仿宋"/>
          <w:sz w:val="24"/>
        </w:rPr>
        <w:t>C指已结题且结果为合格，</w:t>
      </w:r>
      <w:r w:rsidRPr="000E4CA3">
        <w:rPr>
          <w:rFonts w:ascii="仿宋" w:eastAsia="仿宋" w:hAnsi="仿宋" w:hint="eastAsia"/>
          <w:sz w:val="24"/>
        </w:rPr>
        <w:t>D</w:t>
      </w:r>
      <w:r w:rsidRPr="000E4CA3">
        <w:rPr>
          <w:rFonts w:ascii="仿宋" w:eastAsia="仿宋" w:hAnsi="仿宋"/>
          <w:sz w:val="24"/>
        </w:rPr>
        <w:t>指未结题。</w:t>
      </w:r>
    </w:p>
    <w:p w:rsidR="000E4CA3" w:rsidRPr="000E4CA3" w:rsidRDefault="000E4CA3" w:rsidP="000E4CA3">
      <w:pPr>
        <w:ind w:firstLineChars="200" w:firstLine="480"/>
        <w:rPr>
          <w:rFonts w:ascii="仿宋" w:eastAsia="仿宋" w:hAnsi="仿宋" w:hint="eastAsia"/>
          <w:sz w:val="24"/>
        </w:rPr>
      </w:pPr>
      <w:r w:rsidRPr="000E4CA3">
        <w:rPr>
          <w:rFonts w:ascii="仿宋" w:eastAsia="仿宋" w:hAnsi="仿宋" w:hint="eastAsia"/>
          <w:sz w:val="24"/>
        </w:rPr>
        <w:t>（2）结题结果为不合格不加分</w:t>
      </w:r>
      <w:r w:rsidRPr="000E4CA3">
        <w:rPr>
          <w:rFonts w:ascii="仿宋" w:eastAsia="仿宋" w:hAnsi="仿宋"/>
          <w:sz w:val="24"/>
        </w:rPr>
        <w:t>。</w:t>
      </w:r>
    </w:p>
    <w:p w:rsidR="006D3BD3" w:rsidRPr="000E4CA3" w:rsidRDefault="006301A3" w:rsidP="00650871">
      <w:pPr>
        <w:ind w:firstLineChars="200" w:firstLine="640"/>
        <w:rPr>
          <w:rFonts w:ascii="仿宋" w:eastAsia="仿宋" w:hAnsi="仿宋"/>
          <w:sz w:val="32"/>
          <w:szCs w:val="32"/>
        </w:rPr>
      </w:pPr>
      <w:r w:rsidRPr="000E4CA3">
        <w:rPr>
          <w:rFonts w:ascii="仿宋" w:eastAsia="仿宋" w:hAnsi="仿宋"/>
          <w:sz w:val="32"/>
          <w:szCs w:val="32"/>
        </w:rPr>
        <w:t>2.</w:t>
      </w:r>
      <w:r w:rsidRPr="000E4CA3">
        <w:rPr>
          <w:rFonts w:ascii="仿宋" w:eastAsia="仿宋" w:hAnsi="仿宋" w:hint="eastAsia"/>
          <w:sz w:val="32"/>
          <w:szCs w:val="32"/>
        </w:rPr>
        <w:t>学术竞赛获奖指参与各类学科竞赛、学术竞赛、创新创业大赛并获奖（限认定</w:t>
      </w:r>
      <w:r w:rsidRPr="000E4CA3">
        <w:rPr>
          <w:rFonts w:ascii="仿宋" w:eastAsia="仿宋" w:hAnsi="仿宋"/>
          <w:sz w:val="32"/>
          <w:szCs w:val="32"/>
        </w:rPr>
        <w:t>1项</w:t>
      </w:r>
      <w:r w:rsidRPr="000E4CA3">
        <w:rPr>
          <w:rFonts w:ascii="仿宋" w:eastAsia="仿宋" w:hAnsi="仿宋" w:hint="eastAsia"/>
          <w:sz w:val="32"/>
          <w:szCs w:val="32"/>
        </w:rPr>
        <w:t>，加分就高不就低），满分</w:t>
      </w:r>
      <w:r w:rsidRPr="000E4CA3">
        <w:rPr>
          <w:rFonts w:ascii="仿宋" w:eastAsia="仿宋" w:hAnsi="仿宋"/>
          <w:sz w:val="32"/>
          <w:szCs w:val="32"/>
        </w:rPr>
        <w:t>5分。</w:t>
      </w:r>
    </w:p>
    <w:p w:rsidR="00650871" w:rsidRPr="000E4CA3" w:rsidRDefault="006301A3" w:rsidP="00650871">
      <w:pPr>
        <w:ind w:firstLineChars="200" w:firstLine="640"/>
        <w:rPr>
          <w:rFonts w:ascii="仿宋" w:eastAsia="仿宋" w:hAnsi="仿宋"/>
          <w:sz w:val="32"/>
          <w:szCs w:val="32"/>
        </w:rPr>
      </w:pPr>
      <w:r w:rsidRPr="000E4CA3">
        <w:rPr>
          <w:rFonts w:ascii="仿宋" w:eastAsia="仿宋" w:hAnsi="仿宋" w:hint="eastAsia"/>
          <w:sz w:val="32"/>
          <w:szCs w:val="32"/>
        </w:rPr>
        <w:t>记分方法：</w:t>
      </w:r>
    </w:p>
    <w:tbl>
      <w:tblPr>
        <w:tblW w:w="0" w:type="auto"/>
        <w:jc w:val="center"/>
        <w:tblLayout w:type="fixed"/>
        <w:tblLook w:val="04A0"/>
      </w:tblPr>
      <w:tblGrid>
        <w:gridCol w:w="1413"/>
        <w:gridCol w:w="654"/>
        <w:gridCol w:w="654"/>
        <w:gridCol w:w="654"/>
        <w:gridCol w:w="654"/>
        <w:gridCol w:w="654"/>
        <w:gridCol w:w="654"/>
        <w:gridCol w:w="654"/>
        <w:gridCol w:w="654"/>
        <w:gridCol w:w="656"/>
      </w:tblGrid>
      <w:tr w:rsidR="00A439E6" w:rsidRPr="000E4CA3" w:rsidTr="00C76582">
        <w:trPr>
          <w:jc w:val="center"/>
        </w:trPr>
        <w:tc>
          <w:tcPr>
            <w:tcW w:w="1413" w:type="dxa"/>
            <w:vMerge w:val="restart"/>
            <w:tcBorders>
              <w:top w:val="single" w:sz="4" w:space="0" w:color="auto"/>
            </w:tcBorders>
            <w:vAlign w:val="center"/>
          </w:tcPr>
          <w:p w:rsidR="00650871" w:rsidRPr="000E4CA3" w:rsidRDefault="006301A3" w:rsidP="00650871">
            <w:pPr>
              <w:spacing w:line="360" w:lineRule="auto"/>
              <w:jc w:val="center"/>
              <w:rPr>
                <w:rFonts w:ascii="仿宋" w:eastAsia="仿宋" w:hAnsi="仿宋"/>
                <w:szCs w:val="21"/>
              </w:rPr>
            </w:pPr>
            <w:r w:rsidRPr="000E4CA3">
              <w:rPr>
                <w:rFonts w:ascii="仿宋" w:eastAsia="仿宋" w:hAnsi="仿宋"/>
                <w:szCs w:val="21"/>
              </w:rPr>
              <w:t>类别</w:t>
            </w:r>
          </w:p>
        </w:tc>
        <w:tc>
          <w:tcPr>
            <w:tcW w:w="1962" w:type="dxa"/>
            <w:gridSpan w:val="3"/>
            <w:tcBorders>
              <w:top w:val="single" w:sz="4" w:space="0" w:color="auto"/>
              <w:bottom w:val="single" w:sz="4" w:space="0" w:color="auto"/>
            </w:tcBorders>
            <w:vAlign w:val="center"/>
          </w:tcPr>
          <w:p w:rsidR="00650871" w:rsidRPr="000E4CA3" w:rsidRDefault="006301A3" w:rsidP="00650871">
            <w:pPr>
              <w:spacing w:line="360" w:lineRule="auto"/>
              <w:jc w:val="center"/>
              <w:rPr>
                <w:rFonts w:ascii="仿宋" w:eastAsia="仿宋" w:hAnsi="仿宋"/>
                <w:szCs w:val="21"/>
              </w:rPr>
            </w:pPr>
            <w:r w:rsidRPr="000E4CA3">
              <w:rPr>
                <w:rFonts w:ascii="仿宋" w:eastAsia="仿宋" w:hAnsi="仿宋"/>
                <w:szCs w:val="21"/>
              </w:rPr>
              <w:t>国际或国家级</w:t>
            </w:r>
          </w:p>
        </w:tc>
        <w:tc>
          <w:tcPr>
            <w:tcW w:w="1962" w:type="dxa"/>
            <w:gridSpan w:val="3"/>
            <w:tcBorders>
              <w:top w:val="single" w:sz="4" w:space="0" w:color="auto"/>
              <w:bottom w:val="single" w:sz="4" w:space="0" w:color="auto"/>
            </w:tcBorders>
            <w:vAlign w:val="center"/>
          </w:tcPr>
          <w:p w:rsidR="00650871" w:rsidRPr="000E4CA3" w:rsidRDefault="006301A3" w:rsidP="00650871">
            <w:pPr>
              <w:spacing w:line="360" w:lineRule="auto"/>
              <w:jc w:val="center"/>
              <w:rPr>
                <w:rFonts w:ascii="仿宋" w:eastAsia="仿宋" w:hAnsi="仿宋"/>
                <w:szCs w:val="21"/>
              </w:rPr>
            </w:pPr>
            <w:r w:rsidRPr="000E4CA3">
              <w:rPr>
                <w:rFonts w:ascii="仿宋" w:eastAsia="仿宋" w:hAnsi="仿宋"/>
                <w:szCs w:val="21"/>
              </w:rPr>
              <w:t>省部级</w:t>
            </w:r>
          </w:p>
        </w:tc>
        <w:tc>
          <w:tcPr>
            <w:tcW w:w="1964" w:type="dxa"/>
            <w:gridSpan w:val="3"/>
            <w:tcBorders>
              <w:top w:val="single" w:sz="4" w:space="0" w:color="auto"/>
              <w:bottom w:val="single" w:sz="4" w:space="0" w:color="auto"/>
            </w:tcBorders>
            <w:vAlign w:val="center"/>
          </w:tcPr>
          <w:p w:rsidR="00650871" w:rsidRPr="000E4CA3" w:rsidRDefault="006301A3" w:rsidP="00650871">
            <w:pPr>
              <w:spacing w:line="360" w:lineRule="auto"/>
              <w:jc w:val="center"/>
              <w:rPr>
                <w:rFonts w:ascii="仿宋" w:eastAsia="仿宋" w:hAnsi="仿宋"/>
                <w:szCs w:val="21"/>
              </w:rPr>
            </w:pPr>
            <w:r w:rsidRPr="000E4CA3">
              <w:rPr>
                <w:rFonts w:ascii="仿宋" w:eastAsia="仿宋" w:hAnsi="仿宋" w:hint="eastAsia"/>
                <w:szCs w:val="21"/>
              </w:rPr>
              <w:t>市区级</w:t>
            </w:r>
          </w:p>
        </w:tc>
      </w:tr>
      <w:tr w:rsidR="00A439E6" w:rsidRPr="000E4CA3" w:rsidTr="00C76582">
        <w:trPr>
          <w:jc w:val="center"/>
        </w:trPr>
        <w:tc>
          <w:tcPr>
            <w:tcW w:w="1413" w:type="dxa"/>
            <w:vMerge/>
            <w:tcBorders>
              <w:bottom w:val="single" w:sz="4" w:space="0" w:color="auto"/>
            </w:tcBorders>
            <w:vAlign w:val="center"/>
          </w:tcPr>
          <w:p w:rsidR="00650871" w:rsidRPr="000E4CA3" w:rsidRDefault="00650871" w:rsidP="00650871">
            <w:pPr>
              <w:keepNext/>
              <w:keepLines/>
              <w:spacing w:before="340" w:after="330" w:line="360" w:lineRule="auto"/>
              <w:jc w:val="center"/>
              <w:rPr>
                <w:rFonts w:ascii="仿宋" w:eastAsia="仿宋" w:hAnsi="仿宋"/>
                <w:szCs w:val="21"/>
              </w:rPr>
            </w:pPr>
          </w:p>
        </w:tc>
        <w:tc>
          <w:tcPr>
            <w:tcW w:w="654" w:type="dxa"/>
            <w:tcBorders>
              <w:top w:val="single" w:sz="4" w:space="0" w:color="auto"/>
              <w:bottom w:val="single" w:sz="4" w:space="0" w:color="auto"/>
            </w:tcBorders>
            <w:vAlign w:val="center"/>
          </w:tcPr>
          <w:p w:rsidR="00650871" w:rsidRPr="000E4CA3" w:rsidRDefault="006301A3" w:rsidP="00650871">
            <w:pPr>
              <w:spacing w:line="360" w:lineRule="auto"/>
              <w:jc w:val="center"/>
              <w:rPr>
                <w:rFonts w:ascii="仿宋" w:eastAsia="仿宋" w:hAnsi="仿宋"/>
                <w:szCs w:val="21"/>
              </w:rPr>
            </w:pPr>
            <w:r w:rsidRPr="000E4CA3">
              <w:rPr>
                <w:rFonts w:ascii="仿宋" w:eastAsia="仿宋" w:hAnsi="仿宋"/>
                <w:szCs w:val="21"/>
              </w:rPr>
              <w:t>A</w:t>
            </w:r>
          </w:p>
        </w:tc>
        <w:tc>
          <w:tcPr>
            <w:tcW w:w="654" w:type="dxa"/>
            <w:tcBorders>
              <w:top w:val="single" w:sz="4" w:space="0" w:color="auto"/>
              <w:bottom w:val="single" w:sz="4" w:space="0" w:color="auto"/>
            </w:tcBorders>
            <w:vAlign w:val="center"/>
          </w:tcPr>
          <w:p w:rsidR="00650871" w:rsidRPr="000E4CA3" w:rsidRDefault="006301A3" w:rsidP="00650871">
            <w:pPr>
              <w:spacing w:line="360" w:lineRule="auto"/>
              <w:jc w:val="center"/>
              <w:rPr>
                <w:rFonts w:ascii="仿宋" w:eastAsia="仿宋" w:hAnsi="仿宋"/>
                <w:szCs w:val="21"/>
              </w:rPr>
            </w:pPr>
            <w:r w:rsidRPr="000E4CA3">
              <w:rPr>
                <w:rFonts w:ascii="仿宋" w:eastAsia="仿宋" w:hAnsi="仿宋"/>
                <w:szCs w:val="21"/>
              </w:rPr>
              <w:t>B</w:t>
            </w:r>
          </w:p>
        </w:tc>
        <w:tc>
          <w:tcPr>
            <w:tcW w:w="654" w:type="dxa"/>
            <w:tcBorders>
              <w:top w:val="single" w:sz="4" w:space="0" w:color="auto"/>
              <w:bottom w:val="single" w:sz="4" w:space="0" w:color="auto"/>
            </w:tcBorders>
            <w:vAlign w:val="center"/>
          </w:tcPr>
          <w:p w:rsidR="00650871" w:rsidRPr="000E4CA3" w:rsidRDefault="006301A3" w:rsidP="00650871">
            <w:pPr>
              <w:spacing w:line="360" w:lineRule="auto"/>
              <w:jc w:val="center"/>
              <w:rPr>
                <w:rFonts w:ascii="仿宋" w:eastAsia="仿宋" w:hAnsi="仿宋"/>
                <w:szCs w:val="21"/>
              </w:rPr>
            </w:pPr>
            <w:r w:rsidRPr="000E4CA3">
              <w:rPr>
                <w:rFonts w:ascii="仿宋" w:eastAsia="仿宋" w:hAnsi="仿宋"/>
                <w:szCs w:val="21"/>
              </w:rPr>
              <w:t>C</w:t>
            </w:r>
          </w:p>
        </w:tc>
        <w:tc>
          <w:tcPr>
            <w:tcW w:w="654" w:type="dxa"/>
            <w:tcBorders>
              <w:top w:val="single" w:sz="4" w:space="0" w:color="auto"/>
              <w:bottom w:val="single" w:sz="4" w:space="0" w:color="auto"/>
            </w:tcBorders>
            <w:vAlign w:val="center"/>
          </w:tcPr>
          <w:p w:rsidR="00650871" w:rsidRPr="000E4CA3" w:rsidRDefault="006301A3" w:rsidP="00650871">
            <w:pPr>
              <w:spacing w:line="360" w:lineRule="auto"/>
              <w:jc w:val="center"/>
              <w:rPr>
                <w:rFonts w:ascii="仿宋" w:eastAsia="仿宋" w:hAnsi="仿宋"/>
                <w:szCs w:val="21"/>
              </w:rPr>
            </w:pPr>
            <w:r w:rsidRPr="000E4CA3">
              <w:rPr>
                <w:rFonts w:ascii="仿宋" w:eastAsia="仿宋" w:hAnsi="仿宋"/>
                <w:szCs w:val="21"/>
              </w:rPr>
              <w:t>A</w:t>
            </w:r>
          </w:p>
        </w:tc>
        <w:tc>
          <w:tcPr>
            <w:tcW w:w="654" w:type="dxa"/>
            <w:tcBorders>
              <w:top w:val="single" w:sz="4" w:space="0" w:color="auto"/>
              <w:bottom w:val="single" w:sz="4" w:space="0" w:color="auto"/>
            </w:tcBorders>
            <w:vAlign w:val="center"/>
          </w:tcPr>
          <w:p w:rsidR="00650871" w:rsidRPr="000E4CA3" w:rsidRDefault="006301A3" w:rsidP="00650871">
            <w:pPr>
              <w:spacing w:line="360" w:lineRule="auto"/>
              <w:jc w:val="center"/>
              <w:rPr>
                <w:rFonts w:ascii="仿宋" w:eastAsia="仿宋" w:hAnsi="仿宋"/>
                <w:szCs w:val="21"/>
              </w:rPr>
            </w:pPr>
            <w:r w:rsidRPr="000E4CA3">
              <w:rPr>
                <w:rFonts w:ascii="仿宋" w:eastAsia="仿宋" w:hAnsi="仿宋"/>
                <w:szCs w:val="21"/>
              </w:rPr>
              <w:t>B</w:t>
            </w:r>
          </w:p>
        </w:tc>
        <w:tc>
          <w:tcPr>
            <w:tcW w:w="654" w:type="dxa"/>
            <w:tcBorders>
              <w:top w:val="single" w:sz="4" w:space="0" w:color="auto"/>
              <w:bottom w:val="single" w:sz="4" w:space="0" w:color="auto"/>
            </w:tcBorders>
            <w:vAlign w:val="center"/>
          </w:tcPr>
          <w:p w:rsidR="00650871" w:rsidRPr="000E4CA3" w:rsidRDefault="006301A3" w:rsidP="00650871">
            <w:pPr>
              <w:spacing w:line="360" w:lineRule="auto"/>
              <w:jc w:val="center"/>
              <w:rPr>
                <w:rFonts w:ascii="仿宋" w:eastAsia="仿宋" w:hAnsi="仿宋"/>
                <w:szCs w:val="21"/>
              </w:rPr>
            </w:pPr>
            <w:r w:rsidRPr="000E4CA3">
              <w:rPr>
                <w:rFonts w:ascii="仿宋" w:eastAsia="仿宋" w:hAnsi="仿宋"/>
                <w:szCs w:val="21"/>
              </w:rPr>
              <w:t>C</w:t>
            </w:r>
          </w:p>
        </w:tc>
        <w:tc>
          <w:tcPr>
            <w:tcW w:w="654" w:type="dxa"/>
            <w:tcBorders>
              <w:top w:val="single" w:sz="4" w:space="0" w:color="auto"/>
              <w:bottom w:val="single" w:sz="4" w:space="0" w:color="auto"/>
            </w:tcBorders>
            <w:vAlign w:val="center"/>
          </w:tcPr>
          <w:p w:rsidR="00650871" w:rsidRPr="000E4CA3" w:rsidRDefault="006301A3" w:rsidP="00650871">
            <w:pPr>
              <w:spacing w:line="360" w:lineRule="auto"/>
              <w:jc w:val="center"/>
              <w:rPr>
                <w:rFonts w:ascii="仿宋" w:eastAsia="仿宋" w:hAnsi="仿宋"/>
                <w:szCs w:val="21"/>
              </w:rPr>
            </w:pPr>
            <w:r w:rsidRPr="000E4CA3">
              <w:rPr>
                <w:rFonts w:ascii="仿宋" w:eastAsia="仿宋" w:hAnsi="仿宋"/>
                <w:szCs w:val="21"/>
              </w:rPr>
              <w:t>A</w:t>
            </w:r>
          </w:p>
        </w:tc>
        <w:tc>
          <w:tcPr>
            <w:tcW w:w="654" w:type="dxa"/>
            <w:tcBorders>
              <w:top w:val="single" w:sz="4" w:space="0" w:color="auto"/>
              <w:bottom w:val="single" w:sz="4" w:space="0" w:color="auto"/>
            </w:tcBorders>
            <w:vAlign w:val="center"/>
          </w:tcPr>
          <w:p w:rsidR="00650871" w:rsidRPr="000E4CA3" w:rsidRDefault="006301A3" w:rsidP="00650871">
            <w:pPr>
              <w:spacing w:line="360" w:lineRule="auto"/>
              <w:jc w:val="center"/>
              <w:rPr>
                <w:rFonts w:ascii="仿宋" w:eastAsia="仿宋" w:hAnsi="仿宋"/>
                <w:szCs w:val="21"/>
              </w:rPr>
            </w:pPr>
            <w:r w:rsidRPr="000E4CA3">
              <w:rPr>
                <w:rFonts w:ascii="仿宋" w:eastAsia="仿宋" w:hAnsi="仿宋"/>
                <w:szCs w:val="21"/>
              </w:rPr>
              <w:t>B</w:t>
            </w:r>
          </w:p>
        </w:tc>
        <w:tc>
          <w:tcPr>
            <w:tcW w:w="656" w:type="dxa"/>
            <w:tcBorders>
              <w:top w:val="single" w:sz="4" w:space="0" w:color="auto"/>
              <w:bottom w:val="single" w:sz="4" w:space="0" w:color="auto"/>
            </w:tcBorders>
            <w:vAlign w:val="center"/>
          </w:tcPr>
          <w:p w:rsidR="00650871" w:rsidRPr="000E4CA3" w:rsidRDefault="006301A3" w:rsidP="00650871">
            <w:pPr>
              <w:spacing w:line="360" w:lineRule="auto"/>
              <w:jc w:val="center"/>
              <w:rPr>
                <w:rFonts w:ascii="仿宋" w:eastAsia="仿宋" w:hAnsi="仿宋"/>
                <w:szCs w:val="21"/>
              </w:rPr>
            </w:pPr>
            <w:r w:rsidRPr="000E4CA3">
              <w:rPr>
                <w:rFonts w:ascii="仿宋" w:eastAsia="仿宋" w:hAnsi="仿宋"/>
                <w:szCs w:val="21"/>
              </w:rPr>
              <w:t>C</w:t>
            </w:r>
          </w:p>
        </w:tc>
      </w:tr>
      <w:tr w:rsidR="00A439E6" w:rsidRPr="000E4CA3" w:rsidTr="00C76582">
        <w:trPr>
          <w:jc w:val="center"/>
        </w:trPr>
        <w:tc>
          <w:tcPr>
            <w:tcW w:w="1413" w:type="dxa"/>
            <w:tcBorders>
              <w:top w:val="single" w:sz="4" w:space="0" w:color="auto"/>
            </w:tcBorders>
            <w:vAlign w:val="center"/>
          </w:tcPr>
          <w:p w:rsidR="00650871" w:rsidRPr="000E4CA3" w:rsidRDefault="006301A3" w:rsidP="00650871">
            <w:pPr>
              <w:spacing w:line="360" w:lineRule="auto"/>
              <w:jc w:val="center"/>
              <w:rPr>
                <w:rFonts w:ascii="仿宋" w:eastAsia="仿宋" w:hAnsi="仿宋"/>
                <w:szCs w:val="21"/>
              </w:rPr>
            </w:pPr>
            <w:r w:rsidRPr="000E4CA3">
              <w:rPr>
                <w:rFonts w:ascii="仿宋" w:eastAsia="仿宋" w:hAnsi="仿宋"/>
                <w:szCs w:val="21"/>
              </w:rPr>
              <w:t>第1获奖人</w:t>
            </w:r>
          </w:p>
        </w:tc>
        <w:tc>
          <w:tcPr>
            <w:tcW w:w="654" w:type="dxa"/>
            <w:tcBorders>
              <w:top w:val="single" w:sz="4" w:space="0" w:color="auto"/>
            </w:tcBorders>
            <w:vAlign w:val="center"/>
          </w:tcPr>
          <w:p w:rsidR="00650871" w:rsidRPr="000E4CA3" w:rsidRDefault="006301A3" w:rsidP="00650871">
            <w:pPr>
              <w:jc w:val="center"/>
              <w:rPr>
                <w:rFonts w:ascii="仿宋" w:eastAsia="仿宋" w:hAnsi="仿宋"/>
                <w:szCs w:val="21"/>
              </w:rPr>
            </w:pPr>
            <w:r w:rsidRPr="000E4CA3">
              <w:rPr>
                <w:rFonts w:ascii="仿宋" w:eastAsia="仿宋" w:hAnsi="仿宋"/>
                <w:szCs w:val="21"/>
              </w:rPr>
              <w:t>5</w:t>
            </w:r>
          </w:p>
        </w:tc>
        <w:tc>
          <w:tcPr>
            <w:tcW w:w="654" w:type="dxa"/>
            <w:tcBorders>
              <w:top w:val="single" w:sz="4" w:space="0" w:color="auto"/>
            </w:tcBorders>
            <w:vAlign w:val="center"/>
          </w:tcPr>
          <w:p w:rsidR="00650871" w:rsidRPr="000E4CA3" w:rsidRDefault="006301A3" w:rsidP="00650871">
            <w:pPr>
              <w:jc w:val="center"/>
              <w:rPr>
                <w:rFonts w:ascii="仿宋" w:eastAsia="仿宋" w:hAnsi="仿宋"/>
                <w:szCs w:val="21"/>
              </w:rPr>
            </w:pPr>
            <w:r w:rsidRPr="000E4CA3">
              <w:rPr>
                <w:rFonts w:ascii="仿宋" w:eastAsia="仿宋" w:hAnsi="仿宋"/>
                <w:szCs w:val="21"/>
              </w:rPr>
              <w:t>4</w:t>
            </w:r>
          </w:p>
        </w:tc>
        <w:tc>
          <w:tcPr>
            <w:tcW w:w="654" w:type="dxa"/>
            <w:tcBorders>
              <w:top w:val="single" w:sz="4" w:space="0" w:color="auto"/>
            </w:tcBorders>
            <w:vAlign w:val="center"/>
          </w:tcPr>
          <w:p w:rsidR="00650871" w:rsidRPr="000E4CA3" w:rsidRDefault="006301A3" w:rsidP="00650871">
            <w:pPr>
              <w:jc w:val="center"/>
              <w:rPr>
                <w:rFonts w:ascii="仿宋" w:eastAsia="仿宋" w:hAnsi="仿宋"/>
                <w:szCs w:val="21"/>
              </w:rPr>
            </w:pPr>
            <w:r w:rsidRPr="000E4CA3">
              <w:rPr>
                <w:rFonts w:ascii="仿宋" w:eastAsia="仿宋" w:hAnsi="仿宋"/>
                <w:szCs w:val="21"/>
              </w:rPr>
              <w:t>3</w:t>
            </w:r>
          </w:p>
        </w:tc>
        <w:tc>
          <w:tcPr>
            <w:tcW w:w="654" w:type="dxa"/>
            <w:tcBorders>
              <w:top w:val="single" w:sz="4" w:space="0" w:color="auto"/>
            </w:tcBorders>
            <w:vAlign w:val="center"/>
          </w:tcPr>
          <w:p w:rsidR="00650871" w:rsidRPr="000E4CA3" w:rsidRDefault="006301A3" w:rsidP="00650871">
            <w:pPr>
              <w:jc w:val="center"/>
              <w:rPr>
                <w:rFonts w:ascii="仿宋" w:eastAsia="仿宋" w:hAnsi="仿宋"/>
                <w:szCs w:val="21"/>
              </w:rPr>
            </w:pPr>
            <w:r w:rsidRPr="000E4CA3">
              <w:rPr>
                <w:rFonts w:ascii="仿宋" w:eastAsia="仿宋" w:hAnsi="仿宋"/>
                <w:szCs w:val="21"/>
              </w:rPr>
              <w:t>4</w:t>
            </w:r>
          </w:p>
        </w:tc>
        <w:tc>
          <w:tcPr>
            <w:tcW w:w="654" w:type="dxa"/>
            <w:tcBorders>
              <w:top w:val="single" w:sz="4" w:space="0" w:color="auto"/>
            </w:tcBorders>
            <w:vAlign w:val="center"/>
          </w:tcPr>
          <w:p w:rsidR="00650871" w:rsidRPr="000E4CA3" w:rsidRDefault="006301A3"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szCs w:val="21"/>
              </w:rPr>
              <w:t>3</w:t>
            </w:r>
          </w:p>
        </w:tc>
        <w:tc>
          <w:tcPr>
            <w:tcW w:w="654" w:type="dxa"/>
            <w:tcBorders>
              <w:top w:val="single" w:sz="4" w:space="0" w:color="auto"/>
            </w:tcBorders>
            <w:vAlign w:val="center"/>
          </w:tcPr>
          <w:p w:rsidR="00650871" w:rsidRPr="000E4CA3" w:rsidRDefault="006301A3"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szCs w:val="21"/>
              </w:rPr>
              <w:t>2</w:t>
            </w:r>
          </w:p>
        </w:tc>
        <w:tc>
          <w:tcPr>
            <w:tcW w:w="654" w:type="dxa"/>
            <w:tcBorders>
              <w:top w:val="single" w:sz="4" w:space="0" w:color="auto"/>
            </w:tcBorders>
            <w:vAlign w:val="center"/>
          </w:tcPr>
          <w:p w:rsidR="00650871" w:rsidRPr="000E4CA3" w:rsidRDefault="006301A3"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szCs w:val="21"/>
              </w:rPr>
              <w:t>3</w:t>
            </w:r>
          </w:p>
        </w:tc>
        <w:tc>
          <w:tcPr>
            <w:tcW w:w="654" w:type="dxa"/>
            <w:tcBorders>
              <w:top w:val="single" w:sz="4" w:space="0" w:color="auto"/>
            </w:tcBorders>
            <w:vAlign w:val="center"/>
          </w:tcPr>
          <w:p w:rsidR="00650871" w:rsidRPr="000E4CA3" w:rsidRDefault="006301A3"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szCs w:val="21"/>
              </w:rPr>
              <w:t>2</w:t>
            </w:r>
          </w:p>
        </w:tc>
        <w:tc>
          <w:tcPr>
            <w:tcW w:w="656" w:type="dxa"/>
            <w:tcBorders>
              <w:top w:val="single" w:sz="4" w:space="0" w:color="auto"/>
            </w:tcBorders>
            <w:vAlign w:val="center"/>
          </w:tcPr>
          <w:p w:rsidR="00650871" w:rsidRPr="000E4CA3" w:rsidRDefault="006301A3"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szCs w:val="21"/>
              </w:rPr>
              <w:t>1</w:t>
            </w:r>
          </w:p>
        </w:tc>
      </w:tr>
      <w:tr w:rsidR="00A439E6" w:rsidRPr="000E4CA3" w:rsidTr="00C76582">
        <w:trPr>
          <w:jc w:val="center"/>
        </w:trPr>
        <w:tc>
          <w:tcPr>
            <w:tcW w:w="1413" w:type="dxa"/>
            <w:vAlign w:val="center"/>
          </w:tcPr>
          <w:p w:rsidR="00650871" w:rsidRPr="000E4CA3" w:rsidRDefault="006301A3" w:rsidP="00650871">
            <w:pPr>
              <w:pBdr>
                <w:bottom w:val="single" w:sz="6" w:space="1" w:color="auto"/>
              </w:pBdr>
              <w:tabs>
                <w:tab w:val="center" w:pos="4153"/>
                <w:tab w:val="right" w:pos="8306"/>
              </w:tabs>
              <w:snapToGrid w:val="0"/>
              <w:spacing w:line="360" w:lineRule="auto"/>
              <w:jc w:val="center"/>
              <w:rPr>
                <w:rFonts w:ascii="仿宋" w:eastAsia="仿宋" w:hAnsi="仿宋"/>
                <w:szCs w:val="21"/>
              </w:rPr>
            </w:pPr>
            <w:r w:rsidRPr="000E4CA3">
              <w:rPr>
                <w:rFonts w:ascii="仿宋" w:eastAsia="仿宋" w:hAnsi="仿宋"/>
                <w:szCs w:val="21"/>
              </w:rPr>
              <w:t>第2获奖人</w:t>
            </w:r>
          </w:p>
        </w:tc>
        <w:tc>
          <w:tcPr>
            <w:tcW w:w="654" w:type="dxa"/>
            <w:vAlign w:val="center"/>
          </w:tcPr>
          <w:p w:rsidR="00650871" w:rsidRPr="000E4CA3" w:rsidRDefault="006301A3"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szCs w:val="21"/>
              </w:rPr>
              <w:t>4</w:t>
            </w:r>
          </w:p>
        </w:tc>
        <w:tc>
          <w:tcPr>
            <w:tcW w:w="654" w:type="dxa"/>
            <w:vAlign w:val="center"/>
          </w:tcPr>
          <w:p w:rsidR="00650871" w:rsidRPr="000E4CA3" w:rsidRDefault="006301A3"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szCs w:val="21"/>
              </w:rPr>
              <w:t>3</w:t>
            </w:r>
          </w:p>
        </w:tc>
        <w:tc>
          <w:tcPr>
            <w:tcW w:w="654" w:type="dxa"/>
            <w:vAlign w:val="center"/>
          </w:tcPr>
          <w:p w:rsidR="00650871" w:rsidRPr="000E4CA3" w:rsidRDefault="006301A3"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szCs w:val="21"/>
              </w:rPr>
              <w:t>2</w:t>
            </w:r>
          </w:p>
        </w:tc>
        <w:tc>
          <w:tcPr>
            <w:tcW w:w="654" w:type="dxa"/>
            <w:vAlign w:val="center"/>
          </w:tcPr>
          <w:p w:rsidR="00650871" w:rsidRPr="000E4CA3" w:rsidRDefault="006301A3"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szCs w:val="21"/>
              </w:rPr>
              <w:t>3</w:t>
            </w:r>
          </w:p>
        </w:tc>
        <w:tc>
          <w:tcPr>
            <w:tcW w:w="654" w:type="dxa"/>
            <w:vAlign w:val="center"/>
          </w:tcPr>
          <w:p w:rsidR="00650871" w:rsidRPr="000E4CA3" w:rsidRDefault="006301A3"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szCs w:val="21"/>
              </w:rPr>
              <w:t>2</w:t>
            </w:r>
          </w:p>
        </w:tc>
        <w:tc>
          <w:tcPr>
            <w:tcW w:w="654" w:type="dxa"/>
            <w:vAlign w:val="center"/>
          </w:tcPr>
          <w:p w:rsidR="00650871" w:rsidRPr="000E4CA3" w:rsidRDefault="006301A3"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szCs w:val="21"/>
              </w:rPr>
              <w:t>1</w:t>
            </w:r>
          </w:p>
        </w:tc>
        <w:tc>
          <w:tcPr>
            <w:tcW w:w="654" w:type="dxa"/>
            <w:vAlign w:val="center"/>
          </w:tcPr>
          <w:p w:rsidR="00650871" w:rsidRPr="000E4CA3" w:rsidRDefault="006301A3"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szCs w:val="21"/>
              </w:rPr>
              <w:t>2</w:t>
            </w:r>
          </w:p>
        </w:tc>
        <w:tc>
          <w:tcPr>
            <w:tcW w:w="654" w:type="dxa"/>
            <w:vAlign w:val="center"/>
          </w:tcPr>
          <w:p w:rsidR="00650871" w:rsidRPr="000E4CA3" w:rsidRDefault="006301A3"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szCs w:val="21"/>
              </w:rPr>
              <w:t>1</w:t>
            </w:r>
          </w:p>
        </w:tc>
        <w:tc>
          <w:tcPr>
            <w:tcW w:w="656" w:type="dxa"/>
            <w:vAlign w:val="center"/>
          </w:tcPr>
          <w:p w:rsidR="00650871" w:rsidRPr="000E4CA3" w:rsidRDefault="006301A3"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szCs w:val="21"/>
              </w:rPr>
              <w:t>0</w:t>
            </w:r>
          </w:p>
        </w:tc>
      </w:tr>
      <w:tr w:rsidR="00A439E6" w:rsidRPr="000E4CA3" w:rsidTr="006E1C8D">
        <w:trPr>
          <w:jc w:val="center"/>
        </w:trPr>
        <w:tc>
          <w:tcPr>
            <w:tcW w:w="1413" w:type="dxa"/>
            <w:vAlign w:val="center"/>
          </w:tcPr>
          <w:p w:rsidR="00650871" w:rsidRPr="000E4CA3" w:rsidRDefault="006301A3" w:rsidP="00650871">
            <w:pPr>
              <w:pBdr>
                <w:bottom w:val="single" w:sz="6" w:space="1" w:color="auto"/>
              </w:pBdr>
              <w:tabs>
                <w:tab w:val="center" w:pos="4153"/>
                <w:tab w:val="right" w:pos="8306"/>
              </w:tabs>
              <w:snapToGrid w:val="0"/>
              <w:spacing w:line="360" w:lineRule="auto"/>
              <w:jc w:val="center"/>
              <w:rPr>
                <w:rFonts w:ascii="仿宋" w:eastAsia="仿宋" w:hAnsi="仿宋"/>
                <w:szCs w:val="21"/>
              </w:rPr>
            </w:pPr>
            <w:r w:rsidRPr="000E4CA3">
              <w:rPr>
                <w:rFonts w:ascii="仿宋" w:eastAsia="仿宋" w:hAnsi="仿宋"/>
                <w:szCs w:val="21"/>
              </w:rPr>
              <w:t>第3获奖人</w:t>
            </w:r>
          </w:p>
        </w:tc>
        <w:tc>
          <w:tcPr>
            <w:tcW w:w="654" w:type="dxa"/>
            <w:vAlign w:val="center"/>
          </w:tcPr>
          <w:p w:rsidR="00650871" w:rsidRPr="000E4CA3" w:rsidRDefault="006301A3"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szCs w:val="21"/>
              </w:rPr>
              <w:t>3</w:t>
            </w:r>
          </w:p>
        </w:tc>
        <w:tc>
          <w:tcPr>
            <w:tcW w:w="654" w:type="dxa"/>
            <w:vAlign w:val="center"/>
          </w:tcPr>
          <w:p w:rsidR="00650871" w:rsidRPr="000E4CA3" w:rsidRDefault="006301A3"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szCs w:val="21"/>
              </w:rPr>
              <w:t>2</w:t>
            </w:r>
          </w:p>
        </w:tc>
        <w:tc>
          <w:tcPr>
            <w:tcW w:w="654" w:type="dxa"/>
            <w:vAlign w:val="center"/>
          </w:tcPr>
          <w:p w:rsidR="00650871" w:rsidRPr="000E4CA3" w:rsidRDefault="006301A3"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szCs w:val="21"/>
              </w:rPr>
              <w:t>1</w:t>
            </w:r>
          </w:p>
        </w:tc>
        <w:tc>
          <w:tcPr>
            <w:tcW w:w="654" w:type="dxa"/>
            <w:vAlign w:val="center"/>
          </w:tcPr>
          <w:p w:rsidR="00650871" w:rsidRPr="000E4CA3" w:rsidRDefault="006301A3"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szCs w:val="21"/>
              </w:rPr>
              <w:t>2</w:t>
            </w:r>
          </w:p>
        </w:tc>
        <w:tc>
          <w:tcPr>
            <w:tcW w:w="654" w:type="dxa"/>
            <w:vAlign w:val="center"/>
          </w:tcPr>
          <w:p w:rsidR="00650871" w:rsidRPr="000E4CA3" w:rsidRDefault="006301A3"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szCs w:val="21"/>
              </w:rPr>
              <w:t>1</w:t>
            </w:r>
          </w:p>
        </w:tc>
        <w:tc>
          <w:tcPr>
            <w:tcW w:w="654" w:type="dxa"/>
            <w:vAlign w:val="center"/>
          </w:tcPr>
          <w:p w:rsidR="00650871" w:rsidRPr="000E4CA3" w:rsidRDefault="006301A3"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szCs w:val="21"/>
              </w:rPr>
              <w:t>0</w:t>
            </w:r>
          </w:p>
        </w:tc>
        <w:tc>
          <w:tcPr>
            <w:tcW w:w="654" w:type="dxa"/>
            <w:vAlign w:val="center"/>
          </w:tcPr>
          <w:p w:rsidR="00650871" w:rsidRPr="000E4CA3" w:rsidRDefault="006301A3"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szCs w:val="21"/>
              </w:rPr>
              <w:t>1</w:t>
            </w:r>
          </w:p>
        </w:tc>
        <w:tc>
          <w:tcPr>
            <w:tcW w:w="654" w:type="dxa"/>
            <w:vAlign w:val="center"/>
          </w:tcPr>
          <w:p w:rsidR="00650871" w:rsidRPr="000E4CA3" w:rsidRDefault="006301A3"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szCs w:val="21"/>
              </w:rPr>
              <w:t>0</w:t>
            </w:r>
          </w:p>
        </w:tc>
        <w:tc>
          <w:tcPr>
            <w:tcW w:w="656" w:type="dxa"/>
            <w:vAlign w:val="center"/>
          </w:tcPr>
          <w:p w:rsidR="00650871" w:rsidRPr="000E4CA3" w:rsidRDefault="006301A3"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szCs w:val="21"/>
              </w:rPr>
              <w:t>0</w:t>
            </w:r>
          </w:p>
        </w:tc>
      </w:tr>
      <w:tr w:rsidR="006E1C8D" w:rsidRPr="000E4CA3" w:rsidTr="006E1C8D">
        <w:trPr>
          <w:jc w:val="center"/>
        </w:trPr>
        <w:tc>
          <w:tcPr>
            <w:tcW w:w="1413" w:type="dxa"/>
            <w:vAlign w:val="center"/>
          </w:tcPr>
          <w:p w:rsidR="006E1C8D" w:rsidRPr="000E4CA3" w:rsidRDefault="006301A3" w:rsidP="006E1C8D">
            <w:pPr>
              <w:pBdr>
                <w:bottom w:val="single" w:sz="6" w:space="1" w:color="auto"/>
              </w:pBdr>
              <w:tabs>
                <w:tab w:val="center" w:pos="4153"/>
                <w:tab w:val="right" w:pos="8306"/>
              </w:tabs>
              <w:snapToGrid w:val="0"/>
              <w:spacing w:line="360" w:lineRule="auto"/>
              <w:jc w:val="center"/>
              <w:rPr>
                <w:rFonts w:ascii="仿宋" w:eastAsia="仿宋" w:hAnsi="仿宋"/>
                <w:szCs w:val="21"/>
              </w:rPr>
            </w:pPr>
            <w:r w:rsidRPr="000E4CA3">
              <w:rPr>
                <w:rFonts w:ascii="仿宋" w:eastAsia="仿宋" w:hAnsi="仿宋"/>
                <w:szCs w:val="21"/>
              </w:rPr>
              <w:t>第</w:t>
            </w:r>
            <w:r w:rsidR="006E1C8D" w:rsidRPr="000E4CA3">
              <w:rPr>
                <w:rFonts w:ascii="仿宋" w:eastAsia="仿宋" w:hAnsi="仿宋" w:hint="eastAsia"/>
                <w:szCs w:val="21"/>
              </w:rPr>
              <w:t>4</w:t>
            </w:r>
            <w:r w:rsidRPr="000E4CA3">
              <w:rPr>
                <w:rFonts w:ascii="仿宋" w:eastAsia="仿宋" w:hAnsi="仿宋"/>
                <w:szCs w:val="21"/>
              </w:rPr>
              <w:t>获奖人</w:t>
            </w:r>
          </w:p>
        </w:tc>
        <w:tc>
          <w:tcPr>
            <w:tcW w:w="654" w:type="dxa"/>
            <w:vAlign w:val="center"/>
          </w:tcPr>
          <w:p w:rsidR="006E1C8D" w:rsidRPr="000E4CA3" w:rsidRDefault="006E1C8D"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hint="eastAsia"/>
                <w:szCs w:val="21"/>
              </w:rPr>
              <w:t>2</w:t>
            </w:r>
          </w:p>
        </w:tc>
        <w:tc>
          <w:tcPr>
            <w:tcW w:w="654" w:type="dxa"/>
            <w:vAlign w:val="center"/>
          </w:tcPr>
          <w:p w:rsidR="006E1C8D" w:rsidRPr="000E4CA3" w:rsidRDefault="006E1C8D"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hint="eastAsia"/>
                <w:szCs w:val="21"/>
              </w:rPr>
              <w:t>1</w:t>
            </w:r>
          </w:p>
        </w:tc>
        <w:tc>
          <w:tcPr>
            <w:tcW w:w="654" w:type="dxa"/>
            <w:vAlign w:val="center"/>
          </w:tcPr>
          <w:p w:rsidR="006E1C8D" w:rsidRPr="000E4CA3" w:rsidRDefault="006E1C8D"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hint="eastAsia"/>
                <w:szCs w:val="21"/>
              </w:rPr>
              <w:t>0.5</w:t>
            </w:r>
          </w:p>
        </w:tc>
        <w:tc>
          <w:tcPr>
            <w:tcW w:w="654" w:type="dxa"/>
            <w:vAlign w:val="center"/>
          </w:tcPr>
          <w:p w:rsidR="006E1C8D" w:rsidRPr="000E4CA3" w:rsidRDefault="006E1C8D"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hint="eastAsia"/>
                <w:szCs w:val="21"/>
              </w:rPr>
              <w:t>1</w:t>
            </w:r>
          </w:p>
        </w:tc>
        <w:tc>
          <w:tcPr>
            <w:tcW w:w="654" w:type="dxa"/>
            <w:vAlign w:val="center"/>
          </w:tcPr>
          <w:p w:rsidR="006E1C8D" w:rsidRPr="000E4CA3" w:rsidRDefault="006E1C8D"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hint="eastAsia"/>
                <w:szCs w:val="21"/>
              </w:rPr>
              <w:t>0.5</w:t>
            </w:r>
          </w:p>
        </w:tc>
        <w:tc>
          <w:tcPr>
            <w:tcW w:w="654" w:type="dxa"/>
            <w:vAlign w:val="center"/>
          </w:tcPr>
          <w:p w:rsidR="006E1C8D" w:rsidRPr="000E4CA3" w:rsidRDefault="006E1C8D"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hint="eastAsia"/>
                <w:szCs w:val="21"/>
              </w:rPr>
              <w:t>0</w:t>
            </w:r>
          </w:p>
        </w:tc>
        <w:tc>
          <w:tcPr>
            <w:tcW w:w="654" w:type="dxa"/>
            <w:vAlign w:val="center"/>
          </w:tcPr>
          <w:p w:rsidR="006E1C8D" w:rsidRPr="000E4CA3" w:rsidRDefault="006E1C8D"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hint="eastAsia"/>
                <w:szCs w:val="21"/>
              </w:rPr>
              <w:t>0.5</w:t>
            </w:r>
          </w:p>
        </w:tc>
        <w:tc>
          <w:tcPr>
            <w:tcW w:w="654" w:type="dxa"/>
            <w:vAlign w:val="center"/>
          </w:tcPr>
          <w:p w:rsidR="006E1C8D" w:rsidRPr="000E4CA3" w:rsidRDefault="006E1C8D"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hint="eastAsia"/>
                <w:szCs w:val="21"/>
              </w:rPr>
              <w:t>0</w:t>
            </w:r>
          </w:p>
        </w:tc>
        <w:tc>
          <w:tcPr>
            <w:tcW w:w="656" w:type="dxa"/>
            <w:vAlign w:val="center"/>
          </w:tcPr>
          <w:p w:rsidR="006E1C8D" w:rsidRPr="000E4CA3" w:rsidRDefault="006E1C8D"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hint="eastAsia"/>
                <w:szCs w:val="21"/>
              </w:rPr>
              <w:t>0</w:t>
            </w:r>
          </w:p>
        </w:tc>
      </w:tr>
      <w:tr w:rsidR="006E1C8D" w:rsidRPr="000E4CA3" w:rsidTr="00C76582">
        <w:trPr>
          <w:jc w:val="center"/>
        </w:trPr>
        <w:tc>
          <w:tcPr>
            <w:tcW w:w="1413" w:type="dxa"/>
            <w:tcBorders>
              <w:bottom w:val="single" w:sz="4" w:space="0" w:color="auto"/>
            </w:tcBorders>
            <w:vAlign w:val="center"/>
          </w:tcPr>
          <w:p w:rsidR="006E1C8D" w:rsidRPr="000E4CA3" w:rsidRDefault="006301A3" w:rsidP="006E1C8D">
            <w:pPr>
              <w:pBdr>
                <w:bottom w:val="single" w:sz="6" w:space="1" w:color="auto"/>
              </w:pBdr>
              <w:tabs>
                <w:tab w:val="center" w:pos="4153"/>
                <w:tab w:val="right" w:pos="8306"/>
              </w:tabs>
              <w:snapToGrid w:val="0"/>
              <w:spacing w:line="360" w:lineRule="auto"/>
              <w:jc w:val="center"/>
              <w:rPr>
                <w:rFonts w:ascii="仿宋" w:eastAsia="仿宋" w:hAnsi="仿宋"/>
                <w:szCs w:val="21"/>
              </w:rPr>
            </w:pPr>
            <w:r w:rsidRPr="000E4CA3">
              <w:rPr>
                <w:rFonts w:ascii="仿宋" w:eastAsia="仿宋" w:hAnsi="仿宋"/>
                <w:szCs w:val="21"/>
              </w:rPr>
              <w:t>第</w:t>
            </w:r>
            <w:r w:rsidR="006E1C8D" w:rsidRPr="000E4CA3">
              <w:rPr>
                <w:rFonts w:ascii="仿宋" w:eastAsia="仿宋" w:hAnsi="仿宋" w:hint="eastAsia"/>
                <w:szCs w:val="21"/>
              </w:rPr>
              <w:t>5</w:t>
            </w:r>
            <w:r w:rsidRPr="000E4CA3">
              <w:rPr>
                <w:rFonts w:ascii="仿宋" w:eastAsia="仿宋" w:hAnsi="仿宋"/>
                <w:szCs w:val="21"/>
              </w:rPr>
              <w:t>获奖人</w:t>
            </w:r>
          </w:p>
        </w:tc>
        <w:tc>
          <w:tcPr>
            <w:tcW w:w="654" w:type="dxa"/>
            <w:tcBorders>
              <w:bottom w:val="single" w:sz="4" w:space="0" w:color="auto"/>
            </w:tcBorders>
            <w:vAlign w:val="center"/>
          </w:tcPr>
          <w:p w:rsidR="006E1C8D" w:rsidRPr="000E4CA3" w:rsidRDefault="006E1C8D"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hint="eastAsia"/>
                <w:szCs w:val="21"/>
              </w:rPr>
              <w:t>1</w:t>
            </w:r>
          </w:p>
        </w:tc>
        <w:tc>
          <w:tcPr>
            <w:tcW w:w="654" w:type="dxa"/>
            <w:tcBorders>
              <w:bottom w:val="single" w:sz="4" w:space="0" w:color="auto"/>
            </w:tcBorders>
            <w:vAlign w:val="center"/>
          </w:tcPr>
          <w:p w:rsidR="006E1C8D" w:rsidRPr="000E4CA3" w:rsidRDefault="006E1C8D"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hint="eastAsia"/>
                <w:szCs w:val="21"/>
              </w:rPr>
              <w:t>0.5</w:t>
            </w:r>
          </w:p>
        </w:tc>
        <w:tc>
          <w:tcPr>
            <w:tcW w:w="654" w:type="dxa"/>
            <w:tcBorders>
              <w:bottom w:val="single" w:sz="4" w:space="0" w:color="auto"/>
            </w:tcBorders>
            <w:vAlign w:val="center"/>
          </w:tcPr>
          <w:p w:rsidR="006E1C8D" w:rsidRPr="000E4CA3" w:rsidRDefault="006E1C8D"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hint="eastAsia"/>
                <w:szCs w:val="21"/>
              </w:rPr>
              <w:t>0</w:t>
            </w:r>
          </w:p>
        </w:tc>
        <w:tc>
          <w:tcPr>
            <w:tcW w:w="654" w:type="dxa"/>
            <w:tcBorders>
              <w:bottom w:val="single" w:sz="4" w:space="0" w:color="auto"/>
            </w:tcBorders>
            <w:vAlign w:val="center"/>
          </w:tcPr>
          <w:p w:rsidR="006E1C8D" w:rsidRPr="000E4CA3" w:rsidRDefault="006E1C8D"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hint="eastAsia"/>
                <w:szCs w:val="21"/>
              </w:rPr>
              <w:t>0.5</w:t>
            </w:r>
          </w:p>
        </w:tc>
        <w:tc>
          <w:tcPr>
            <w:tcW w:w="654" w:type="dxa"/>
            <w:tcBorders>
              <w:bottom w:val="single" w:sz="4" w:space="0" w:color="auto"/>
            </w:tcBorders>
            <w:vAlign w:val="center"/>
          </w:tcPr>
          <w:p w:rsidR="006E1C8D" w:rsidRPr="000E4CA3" w:rsidRDefault="006E1C8D"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hint="eastAsia"/>
                <w:szCs w:val="21"/>
              </w:rPr>
              <w:t>0</w:t>
            </w:r>
          </w:p>
        </w:tc>
        <w:tc>
          <w:tcPr>
            <w:tcW w:w="654" w:type="dxa"/>
            <w:tcBorders>
              <w:bottom w:val="single" w:sz="4" w:space="0" w:color="auto"/>
            </w:tcBorders>
            <w:vAlign w:val="center"/>
          </w:tcPr>
          <w:p w:rsidR="006E1C8D" w:rsidRPr="000E4CA3" w:rsidRDefault="006E1C8D"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hint="eastAsia"/>
                <w:szCs w:val="21"/>
              </w:rPr>
              <w:t>0</w:t>
            </w:r>
          </w:p>
        </w:tc>
        <w:tc>
          <w:tcPr>
            <w:tcW w:w="654" w:type="dxa"/>
            <w:tcBorders>
              <w:bottom w:val="single" w:sz="4" w:space="0" w:color="auto"/>
            </w:tcBorders>
            <w:vAlign w:val="center"/>
          </w:tcPr>
          <w:p w:rsidR="006E1C8D" w:rsidRPr="000E4CA3" w:rsidRDefault="006E1C8D"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hint="eastAsia"/>
                <w:szCs w:val="21"/>
              </w:rPr>
              <w:t>0</w:t>
            </w:r>
          </w:p>
        </w:tc>
        <w:tc>
          <w:tcPr>
            <w:tcW w:w="654" w:type="dxa"/>
            <w:tcBorders>
              <w:bottom w:val="single" w:sz="4" w:space="0" w:color="auto"/>
            </w:tcBorders>
            <w:vAlign w:val="center"/>
          </w:tcPr>
          <w:p w:rsidR="006E1C8D" w:rsidRPr="000E4CA3" w:rsidRDefault="006E1C8D"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hint="eastAsia"/>
                <w:szCs w:val="21"/>
              </w:rPr>
              <w:t>0</w:t>
            </w:r>
          </w:p>
        </w:tc>
        <w:tc>
          <w:tcPr>
            <w:tcW w:w="656" w:type="dxa"/>
            <w:tcBorders>
              <w:bottom w:val="single" w:sz="4" w:space="0" w:color="auto"/>
            </w:tcBorders>
            <w:vAlign w:val="center"/>
          </w:tcPr>
          <w:p w:rsidR="006E1C8D" w:rsidRPr="000E4CA3" w:rsidRDefault="006E1C8D" w:rsidP="00650871">
            <w:pPr>
              <w:pBdr>
                <w:bottom w:val="single" w:sz="6" w:space="1" w:color="auto"/>
              </w:pBdr>
              <w:tabs>
                <w:tab w:val="center" w:pos="4153"/>
                <w:tab w:val="right" w:pos="8306"/>
              </w:tabs>
              <w:snapToGrid w:val="0"/>
              <w:jc w:val="center"/>
              <w:rPr>
                <w:rFonts w:ascii="仿宋" w:eastAsia="仿宋" w:hAnsi="仿宋"/>
                <w:szCs w:val="21"/>
              </w:rPr>
            </w:pPr>
            <w:r w:rsidRPr="000E4CA3">
              <w:rPr>
                <w:rFonts w:ascii="仿宋" w:eastAsia="仿宋" w:hAnsi="仿宋" w:hint="eastAsia"/>
                <w:szCs w:val="21"/>
              </w:rPr>
              <w:t>0</w:t>
            </w:r>
          </w:p>
        </w:tc>
      </w:tr>
    </w:tbl>
    <w:p w:rsidR="00205B44" w:rsidRPr="000E4CA3" w:rsidRDefault="006301A3" w:rsidP="006410A9">
      <w:pPr>
        <w:spacing w:line="560" w:lineRule="exact"/>
        <w:ind w:firstLineChars="200" w:firstLine="643"/>
        <w:rPr>
          <w:rFonts w:ascii="仿宋" w:eastAsia="仿宋" w:hAnsi="仿宋"/>
          <w:sz w:val="32"/>
          <w:szCs w:val="32"/>
        </w:rPr>
      </w:pPr>
      <w:r w:rsidRPr="000E4CA3">
        <w:rPr>
          <w:rFonts w:ascii="仿宋" w:eastAsia="仿宋" w:hAnsi="仿宋" w:hint="eastAsia"/>
          <w:b/>
          <w:sz w:val="32"/>
          <w:szCs w:val="32"/>
        </w:rPr>
        <w:t>注：</w:t>
      </w:r>
      <w:r w:rsidRPr="000E4CA3">
        <w:rPr>
          <w:rFonts w:ascii="仿宋" w:eastAsia="仿宋" w:hAnsi="仿宋"/>
          <w:sz w:val="32"/>
          <w:szCs w:val="32"/>
        </w:rPr>
        <w:t>A等指特等奖、一等奖、金奖，B等指二等奖、银奖、单项一等奖，C等指三等奖、铜奖、单项二等奖</w:t>
      </w:r>
      <w:r w:rsidRPr="000E4CA3">
        <w:rPr>
          <w:rFonts w:ascii="仿宋" w:eastAsia="仿宋" w:hAnsi="仿宋" w:hint="eastAsia"/>
          <w:sz w:val="32"/>
          <w:szCs w:val="32"/>
        </w:rPr>
        <w:t>；所有学术竞赛只认定学校或学院有正式立项文件或通知的类别。</w:t>
      </w:r>
    </w:p>
    <w:p w:rsidR="006D3BD3" w:rsidRPr="000E4CA3" w:rsidRDefault="006301A3" w:rsidP="00650871">
      <w:pPr>
        <w:ind w:firstLineChars="200" w:firstLine="640"/>
        <w:rPr>
          <w:rFonts w:ascii="仿宋" w:eastAsia="仿宋" w:hAnsi="仿宋"/>
          <w:sz w:val="32"/>
          <w:szCs w:val="32"/>
        </w:rPr>
      </w:pPr>
      <w:r w:rsidRPr="000E4CA3">
        <w:rPr>
          <w:rFonts w:ascii="仿宋" w:eastAsia="仿宋" w:hAnsi="仿宋"/>
          <w:sz w:val="32"/>
          <w:szCs w:val="32"/>
        </w:rPr>
        <w:t>3.</w:t>
      </w:r>
      <w:r w:rsidRPr="000E4CA3">
        <w:rPr>
          <w:rFonts w:ascii="仿宋" w:eastAsia="仿宋" w:hAnsi="仿宋" w:hint="eastAsia"/>
          <w:sz w:val="32"/>
          <w:szCs w:val="32"/>
        </w:rPr>
        <w:t>学术成果指正式发表的与所学专业紧密相关的学术论文和授权专利，满分</w:t>
      </w:r>
      <w:r w:rsidRPr="000E4CA3">
        <w:rPr>
          <w:rFonts w:ascii="仿宋" w:eastAsia="仿宋" w:hAnsi="仿宋"/>
          <w:sz w:val="32"/>
          <w:szCs w:val="32"/>
        </w:rPr>
        <w:t>5</w:t>
      </w:r>
      <w:r w:rsidRPr="000E4CA3">
        <w:rPr>
          <w:rFonts w:ascii="仿宋" w:eastAsia="仿宋" w:hAnsi="仿宋" w:hint="eastAsia"/>
          <w:sz w:val="32"/>
          <w:szCs w:val="32"/>
        </w:rPr>
        <w:t>分。</w:t>
      </w:r>
    </w:p>
    <w:p w:rsidR="00AB2862" w:rsidRPr="000E4CA3" w:rsidRDefault="00AB2862" w:rsidP="00650871">
      <w:pPr>
        <w:ind w:firstLineChars="200" w:firstLine="640"/>
        <w:rPr>
          <w:rFonts w:ascii="仿宋" w:eastAsia="仿宋" w:hAnsi="仿宋"/>
          <w:sz w:val="32"/>
          <w:szCs w:val="32"/>
        </w:rPr>
      </w:pPr>
    </w:p>
    <w:p w:rsidR="00AB2862" w:rsidRPr="000E4CA3" w:rsidRDefault="00AB2862" w:rsidP="00650871">
      <w:pPr>
        <w:ind w:firstLineChars="200" w:firstLine="640"/>
        <w:rPr>
          <w:rFonts w:ascii="仿宋" w:eastAsia="仿宋" w:hAnsi="仿宋"/>
          <w:sz w:val="32"/>
          <w:szCs w:val="32"/>
        </w:rPr>
      </w:pPr>
    </w:p>
    <w:p w:rsidR="00AB2862" w:rsidRPr="000E4CA3" w:rsidRDefault="00AB2862" w:rsidP="00650871">
      <w:pPr>
        <w:ind w:firstLineChars="200" w:firstLine="640"/>
        <w:rPr>
          <w:rFonts w:ascii="仿宋" w:eastAsia="仿宋" w:hAnsi="仿宋"/>
          <w:color w:val="00B050"/>
          <w:sz w:val="32"/>
          <w:szCs w:val="32"/>
        </w:rPr>
      </w:pPr>
    </w:p>
    <w:p w:rsidR="00650871" w:rsidRPr="00BF0E69" w:rsidRDefault="006301A3" w:rsidP="00650871">
      <w:pPr>
        <w:ind w:firstLineChars="200" w:firstLine="640"/>
        <w:rPr>
          <w:rFonts w:ascii="仿宋" w:eastAsia="仿宋" w:hAnsi="仿宋"/>
          <w:sz w:val="32"/>
          <w:szCs w:val="32"/>
        </w:rPr>
      </w:pPr>
      <w:r w:rsidRPr="00BF0E69">
        <w:rPr>
          <w:rFonts w:ascii="仿宋" w:eastAsia="仿宋" w:hAnsi="仿宋" w:hint="eastAsia"/>
          <w:sz w:val="32"/>
          <w:szCs w:val="32"/>
        </w:rPr>
        <w:lastRenderedPageBreak/>
        <w:t>记分办法：</w:t>
      </w:r>
    </w:p>
    <w:tbl>
      <w:tblPr>
        <w:tblW w:w="0" w:type="auto"/>
        <w:jc w:val="center"/>
        <w:tblLayout w:type="fixed"/>
        <w:tblLook w:val="04A0"/>
      </w:tblPr>
      <w:tblGrid>
        <w:gridCol w:w="1348"/>
        <w:gridCol w:w="1075"/>
        <w:gridCol w:w="850"/>
        <w:gridCol w:w="993"/>
        <w:gridCol w:w="957"/>
        <w:gridCol w:w="1095"/>
      </w:tblGrid>
      <w:tr w:rsidR="00A439E6" w:rsidRPr="00BF0E69" w:rsidTr="00C76582">
        <w:trPr>
          <w:jc w:val="center"/>
        </w:trPr>
        <w:tc>
          <w:tcPr>
            <w:tcW w:w="1348" w:type="dxa"/>
            <w:vMerge w:val="restart"/>
            <w:tcBorders>
              <w:top w:val="single" w:sz="4" w:space="0" w:color="auto"/>
            </w:tcBorders>
            <w:vAlign w:val="center"/>
          </w:tcPr>
          <w:p w:rsidR="001F50A4" w:rsidRPr="00BF0E69" w:rsidRDefault="006301A3" w:rsidP="00E955C0">
            <w:pPr>
              <w:spacing w:line="360" w:lineRule="auto"/>
              <w:jc w:val="center"/>
              <w:rPr>
                <w:rFonts w:ascii="仿宋" w:eastAsia="仿宋" w:hAnsi="仿宋"/>
                <w:szCs w:val="21"/>
              </w:rPr>
            </w:pPr>
            <w:r w:rsidRPr="00BF0E69">
              <w:rPr>
                <w:rFonts w:ascii="仿宋" w:eastAsia="仿宋" w:hAnsi="仿宋"/>
                <w:szCs w:val="21"/>
              </w:rPr>
              <w:t>类别</w:t>
            </w:r>
          </w:p>
        </w:tc>
        <w:tc>
          <w:tcPr>
            <w:tcW w:w="3875" w:type="dxa"/>
            <w:gridSpan w:val="4"/>
            <w:tcBorders>
              <w:top w:val="single" w:sz="4" w:space="0" w:color="auto"/>
              <w:bottom w:val="single" w:sz="4" w:space="0" w:color="auto"/>
            </w:tcBorders>
          </w:tcPr>
          <w:p w:rsidR="001F50A4" w:rsidRPr="00BF0E69" w:rsidRDefault="006301A3" w:rsidP="00E955C0">
            <w:pPr>
              <w:spacing w:line="360" w:lineRule="auto"/>
              <w:jc w:val="center"/>
              <w:rPr>
                <w:rFonts w:ascii="仿宋" w:eastAsia="仿宋" w:hAnsi="仿宋"/>
                <w:szCs w:val="21"/>
              </w:rPr>
            </w:pPr>
            <w:r w:rsidRPr="00BF0E69">
              <w:rPr>
                <w:rFonts w:ascii="仿宋" w:eastAsia="仿宋" w:hAnsi="仿宋"/>
                <w:szCs w:val="21"/>
              </w:rPr>
              <w:t>论文</w:t>
            </w:r>
          </w:p>
        </w:tc>
        <w:tc>
          <w:tcPr>
            <w:tcW w:w="1095" w:type="dxa"/>
            <w:vMerge w:val="restart"/>
            <w:tcBorders>
              <w:top w:val="single" w:sz="4" w:space="0" w:color="auto"/>
            </w:tcBorders>
            <w:vAlign w:val="center"/>
          </w:tcPr>
          <w:p w:rsidR="001F50A4" w:rsidRPr="00BF0E69" w:rsidRDefault="006301A3" w:rsidP="00E955C0">
            <w:pPr>
              <w:spacing w:line="360" w:lineRule="auto"/>
              <w:jc w:val="center"/>
              <w:rPr>
                <w:rFonts w:ascii="仿宋" w:eastAsia="仿宋" w:hAnsi="仿宋"/>
                <w:szCs w:val="21"/>
              </w:rPr>
            </w:pPr>
            <w:r w:rsidRPr="00BF0E69">
              <w:rPr>
                <w:rFonts w:ascii="仿宋" w:eastAsia="仿宋" w:hAnsi="仿宋"/>
                <w:szCs w:val="21"/>
              </w:rPr>
              <w:t>授权专利</w:t>
            </w:r>
          </w:p>
        </w:tc>
      </w:tr>
      <w:tr w:rsidR="00A439E6" w:rsidRPr="00BF0E69" w:rsidTr="00A439E6">
        <w:trPr>
          <w:jc w:val="center"/>
        </w:trPr>
        <w:tc>
          <w:tcPr>
            <w:tcW w:w="1348" w:type="dxa"/>
            <w:vMerge/>
            <w:tcBorders>
              <w:bottom w:val="single" w:sz="4" w:space="0" w:color="auto"/>
            </w:tcBorders>
            <w:vAlign w:val="center"/>
          </w:tcPr>
          <w:p w:rsidR="00A439E6" w:rsidRPr="00BF0E69" w:rsidRDefault="00A439E6" w:rsidP="00E955C0">
            <w:pPr>
              <w:keepNext/>
              <w:keepLines/>
              <w:spacing w:before="340" w:after="330" w:line="360" w:lineRule="auto"/>
              <w:jc w:val="center"/>
              <w:rPr>
                <w:rFonts w:ascii="仿宋" w:eastAsia="仿宋" w:hAnsi="仿宋"/>
                <w:szCs w:val="21"/>
              </w:rPr>
            </w:pPr>
          </w:p>
        </w:tc>
        <w:tc>
          <w:tcPr>
            <w:tcW w:w="1075" w:type="dxa"/>
            <w:tcBorders>
              <w:top w:val="single" w:sz="4" w:space="0" w:color="auto"/>
              <w:bottom w:val="single" w:sz="4" w:space="0" w:color="auto"/>
            </w:tcBorders>
          </w:tcPr>
          <w:p w:rsidR="00A439E6" w:rsidRPr="00BF0E69" w:rsidRDefault="006301A3" w:rsidP="00E955C0">
            <w:pPr>
              <w:spacing w:line="360" w:lineRule="auto"/>
              <w:jc w:val="center"/>
              <w:rPr>
                <w:rFonts w:ascii="仿宋" w:eastAsia="仿宋" w:hAnsi="仿宋"/>
                <w:szCs w:val="21"/>
              </w:rPr>
            </w:pPr>
            <w:r w:rsidRPr="00BF0E69">
              <w:rPr>
                <w:rFonts w:ascii="仿宋" w:eastAsia="仿宋" w:hAnsi="仿宋"/>
                <w:szCs w:val="21"/>
              </w:rPr>
              <w:t>A</w:t>
            </w:r>
          </w:p>
        </w:tc>
        <w:tc>
          <w:tcPr>
            <w:tcW w:w="850" w:type="dxa"/>
            <w:tcBorders>
              <w:top w:val="single" w:sz="4" w:space="0" w:color="auto"/>
              <w:bottom w:val="single" w:sz="4" w:space="0" w:color="auto"/>
            </w:tcBorders>
            <w:vAlign w:val="center"/>
          </w:tcPr>
          <w:p w:rsidR="00A439E6" w:rsidRPr="00BF0E69" w:rsidRDefault="006301A3" w:rsidP="00E955C0">
            <w:pPr>
              <w:spacing w:line="360" w:lineRule="auto"/>
              <w:jc w:val="center"/>
              <w:rPr>
                <w:rFonts w:ascii="仿宋" w:eastAsia="仿宋" w:hAnsi="仿宋"/>
                <w:szCs w:val="21"/>
              </w:rPr>
            </w:pPr>
            <w:r w:rsidRPr="00BF0E69">
              <w:rPr>
                <w:rFonts w:ascii="仿宋" w:eastAsia="仿宋" w:hAnsi="仿宋"/>
                <w:szCs w:val="21"/>
              </w:rPr>
              <w:t>B</w:t>
            </w:r>
          </w:p>
        </w:tc>
        <w:tc>
          <w:tcPr>
            <w:tcW w:w="993" w:type="dxa"/>
            <w:tcBorders>
              <w:top w:val="single" w:sz="4" w:space="0" w:color="auto"/>
              <w:bottom w:val="single" w:sz="4" w:space="0" w:color="auto"/>
            </w:tcBorders>
          </w:tcPr>
          <w:p w:rsidR="00A439E6" w:rsidRPr="00BF0E69" w:rsidRDefault="006301A3" w:rsidP="00E955C0">
            <w:pPr>
              <w:spacing w:line="360" w:lineRule="auto"/>
              <w:jc w:val="center"/>
              <w:rPr>
                <w:rFonts w:ascii="仿宋" w:eastAsia="仿宋" w:hAnsi="仿宋"/>
                <w:szCs w:val="21"/>
              </w:rPr>
            </w:pPr>
            <w:r w:rsidRPr="00BF0E69">
              <w:rPr>
                <w:rFonts w:ascii="仿宋" w:eastAsia="仿宋" w:hAnsi="仿宋"/>
                <w:szCs w:val="21"/>
              </w:rPr>
              <w:t>C</w:t>
            </w:r>
          </w:p>
        </w:tc>
        <w:tc>
          <w:tcPr>
            <w:tcW w:w="957" w:type="dxa"/>
            <w:tcBorders>
              <w:top w:val="single" w:sz="4" w:space="0" w:color="auto"/>
              <w:bottom w:val="single" w:sz="4" w:space="0" w:color="auto"/>
            </w:tcBorders>
          </w:tcPr>
          <w:p w:rsidR="00A439E6" w:rsidRPr="00BF0E69" w:rsidRDefault="006301A3" w:rsidP="00E955C0">
            <w:pPr>
              <w:spacing w:line="360" w:lineRule="auto"/>
              <w:jc w:val="center"/>
              <w:rPr>
                <w:rFonts w:ascii="仿宋" w:eastAsia="仿宋" w:hAnsi="仿宋"/>
                <w:szCs w:val="21"/>
              </w:rPr>
            </w:pPr>
            <w:r w:rsidRPr="00BF0E69">
              <w:rPr>
                <w:rFonts w:ascii="仿宋" w:eastAsia="仿宋" w:hAnsi="仿宋"/>
                <w:szCs w:val="21"/>
              </w:rPr>
              <w:t>D</w:t>
            </w:r>
          </w:p>
        </w:tc>
        <w:tc>
          <w:tcPr>
            <w:tcW w:w="1095" w:type="dxa"/>
            <w:vMerge/>
            <w:tcBorders>
              <w:bottom w:val="single" w:sz="4" w:space="0" w:color="auto"/>
            </w:tcBorders>
            <w:vAlign w:val="center"/>
          </w:tcPr>
          <w:p w:rsidR="00A439E6" w:rsidRPr="00BF0E69" w:rsidRDefault="00A439E6" w:rsidP="00E955C0">
            <w:pPr>
              <w:keepNext/>
              <w:keepLines/>
              <w:spacing w:before="340" w:after="330" w:line="360" w:lineRule="auto"/>
              <w:jc w:val="center"/>
              <w:rPr>
                <w:rFonts w:ascii="仿宋" w:eastAsia="仿宋" w:hAnsi="仿宋"/>
                <w:szCs w:val="21"/>
              </w:rPr>
            </w:pPr>
          </w:p>
        </w:tc>
      </w:tr>
      <w:tr w:rsidR="00A439E6" w:rsidRPr="00BF0E69" w:rsidTr="00A439E6">
        <w:trPr>
          <w:jc w:val="center"/>
        </w:trPr>
        <w:tc>
          <w:tcPr>
            <w:tcW w:w="1348" w:type="dxa"/>
            <w:tcBorders>
              <w:top w:val="single" w:sz="4" w:space="0" w:color="auto"/>
            </w:tcBorders>
            <w:vAlign w:val="center"/>
          </w:tcPr>
          <w:p w:rsidR="00A439E6" w:rsidRPr="00BF0E69" w:rsidRDefault="006301A3" w:rsidP="006E1C8D">
            <w:pPr>
              <w:pBdr>
                <w:bottom w:val="single" w:sz="6" w:space="1" w:color="auto"/>
              </w:pBdr>
              <w:tabs>
                <w:tab w:val="center" w:pos="4153"/>
                <w:tab w:val="right" w:pos="8306"/>
              </w:tabs>
              <w:snapToGrid w:val="0"/>
              <w:spacing w:line="360" w:lineRule="auto"/>
              <w:jc w:val="center"/>
              <w:rPr>
                <w:rFonts w:ascii="仿宋" w:eastAsia="仿宋" w:hAnsi="仿宋"/>
                <w:szCs w:val="21"/>
              </w:rPr>
            </w:pPr>
            <w:r w:rsidRPr="00BF0E69">
              <w:rPr>
                <w:rFonts w:ascii="仿宋" w:eastAsia="仿宋" w:hAnsi="仿宋"/>
                <w:szCs w:val="21"/>
              </w:rPr>
              <w:t>第1</w:t>
            </w:r>
            <w:r w:rsidR="006E1C8D" w:rsidRPr="00BF0E69">
              <w:rPr>
                <w:rFonts w:ascii="仿宋" w:eastAsia="仿宋" w:hAnsi="仿宋"/>
                <w:szCs w:val="21"/>
              </w:rPr>
              <w:t>作者</w:t>
            </w:r>
          </w:p>
        </w:tc>
        <w:tc>
          <w:tcPr>
            <w:tcW w:w="1075" w:type="dxa"/>
            <w:tcBorders>
              <w:top w:val="single" w:sz="4" w:space="0" w:color="auto"/>
            </w:tcBorders>
            <w:vAlign w:val="center"/>
          </w:tcPr>
          <w:p w:rsidR="00A439E6" w:rsidRPr="00BF0E69" w:rsidRDefault="006301A3" w:rsidP="00E955C0">
            <w:pPr>
              <w:pBdr>
                <w:bottom w:val="single" w:sz="6" w:space="1" w:color="auto"/>
              </w:pBdr>
              <w:tabs>
                <w:tab w:val="center" w:pos="4153"/>
                <w:tab w:val="right" w:pos="8306"/>
              </w:tabs>
              <w:snapToGrid w:val="0"/>
              <w:jc w:val="center"/>
              <w:rPr>
                <w:rFonts w:ascii="仿宋" w:eastAsia="仿宋" w:hAnsi="仿宋"/>
                <w:szCs w:val="21"/>
              </w:rPr>
            </w:pPr>
            <w:r w:rsidRPr="00BF0E69">
              <w:rPr>
                <w:rFonts w:ascii="仿宋" w:eastAsia="仿宋" w:hAnsi="仿宋"/>
                <w:szCs w:val="21"/>
              </w:rPr>
              <w:t>5</w:t>
            </w:r>
          </w:p>
        </w:tc>
        <w:tc>
          <w:tcPr>
            <w:tcW w:w="850" w:type="dxa"/>
            <w:tcBorders>
              <w:top w:val="single" w:sz="4" w:space="0" w:color="auto"/>
            </w:tcBorders>
            <w:vAlign w:val="center"/>
          </w:tcPr>
          <w:p w:rsidR="00A439E6" w:rsidRPr="00BF0E69" w:rsidRDefault="006301A3" w:rsidP="00E955C0">
            <w:pPr>
              <w:pBdr>
                <w:bottom w:val="single" w:sz="6" w:space="1" w:color="auto"/>
              </w:pBdr>
              <w:tabs>
                <w:tab w:val="center" w:pos="4153"/>
                <w:tab w:val="right" w:pos="8306"/>
              </w:tabs>
              <w:snapToGrid w:val="0"/>
              <w:jc w:val="center"/>
              <w:rPr>
                <w:rFonts w:ascii="仿宋" w:eastAsia="仿宋" w:hAnsi="仿宋"/>
                <w:szCs w:val="21"/>
              </w:rPr>
            </w:pPr>
            <w:r w:rsidRPr="00BF0E69">
              <w:rPr>
                <w:rFonts w:ascii="仿宋" w:eastAsia="仿宋" w:hAnsi="仿宋"/>
                <w:szCs w:val="21"/>
              </w:rPr>
              <w:t>4</w:t>
            </w:r>
          </w:p>
        </w:tc>
        <w:tc>
          <w:tcPr>
            <w:tcW w:w="993" w:type="dxa"/>
            <w:tcBorders>
              <w:top w:val="single" w:sz="4" w:space="0" w:color="auto"/>
            </w:tcBorders>
            <w:vAlign w:val="center"/>
          </w:tcPr>
          <w:p w:rsidR="00A439E6" w:rsidRPr="00BF0E69" w:rsidRDefault="006301A3" w:rsidP="00E955C0">
            <w:pPr>
              <w:pBdr>
                <w:bottom w:val="single" w:sz="6" w:space="1" w:color="auto"/>
              </w:pBdr>
              <w:tabs>
                <w:tab w:val="center" w:pos="4153"/>
                <w:tab w:val="right" w:pos="8306"/>
              </w:tabs>
              <w:snapToGrid w:val="0"/>
              <w:jc w:val="center"/>
              <w:rPr>
                <w:rFonts w:ascii="仿宋" w:eastAsia="仿宋" w:hAnsi="仿宋"/>
                <w:szCs w:val="21"/>
              </w:rPr>
            </w:pPr>
            <w:r w:rsidRPr="00BF0E69">
              <w:rPr>
                <w:rFonts w:ascii="仿宋" w:eastAsia="仿宋" w:hAnsi="仿宋"/>
                <w:szCs w:val="21"/>
              </w:rPr>
              <w:t>3</w:t>
            </w:r>
          </w:p>
        </w:tc>
        <w:tc>
          <w:tcPr>
            <w:tcW w:w="957" w:type="dxa"/>
            <w:tcBorders>
              <w:top w:val="single" w:sz="4" w:space="0" w:color="auto"/>
            </w:tcBorders>
            <w:vAlign w:val="center"/>
          </w:tcPr>
          <w:p w:rsidR="00A439E6" w:rsidRPr="00BF0E69" w:rsidRDefault="006301A3" w:rsidP="00E955C0">
            <w:pPr>
              <w:pBdr>
                <w:bottom w:val="single" w:sz="6" w:space="1" w:color="auto"/>
              </w:pBdr>
              <w:tabs>
                <w:tab w:val="center" w:pos="4153"/>
                <w:tab w:val="right" w:pos="8306"/>
              </w:tabs>
              <w:snapToGrid w:val="0"/>
              <w:jc w:val="center"/>
              <w:rPr>
                <w:rFonts w:ascii="仿宋" w:eastAsia="仿宋" w:hAnsi="仿宋"/>
                <w:szCs w:val="21"/>
              </w:rPr>
            </w:pPr>
            <w:r w:rsidRPr="00BF0E69">
              <w:rPr>
                <w:rFonts w:ascii="仿宋" w:eastAsia="仿宋" w:hAnsi="仿宋"/>
                <w:szCs w:val="21"/>
              </w:rPr>
              <w:t>2</w:t>
            </w:r>
          </w:p>
        </w:tc>
        <w:tc>
          <w:tcPr>
            <w:tcW w:w="1095" w:type="dxa"/>
            <w:tcBorders>
              <w:top w:val="single" w:sz="4" w:space="0" w:color="auto"/>
            </w:tcBorders>
            <w:vAlign w:val="center"/>
          </w:tcPr>
          <w:p w:rsidR="00A439E6" w:rsidRPr="00BF0E69" w:rsidRDefault="004B6679" w:rsidP="00E955C0">
            <w:pPr>
              <w:pBdr>
                <w:bottom w:val="single" w:sz="6" w:space="1" w:color="auto"/>
              </w:pBdr>
              <w:tabs>
                <w:tab w:val="center" w:pos="4153"/>
                <w:tab w:val="right" w:pos="8306"/>
              </w:tabs>
              <w:snapToGrid w:val="0"/>
              <w:jc w:val="center"/>
              <w:rPr>
                <w:rFonts w:ascii="仿宋" w:eastAsia="仿宋" w:hAnsi="仿宋"/>
                <w:szCs w:val="21"/>
              </w:rPr>
            </w:pPr>
            <w:r w:rsidRPr="00BF0E69">
              <w:rPr>
                <w:rFonts w:ascii="仿宋" w:eastAsia="仿宋" w:hAnsi="仿宋" w:hint="eastAsia"/>
                <w:szCs w:val="21"/>
              </w:rPr>
              <w:t>4</w:t>
            </w:r>
          </w:p>
        </w:tc>
      </w:tr>
      <w:tr w:rsidR="00A439E6" w:rsidRPr="00BF0E69" w:rsidTr="00A439E6">
        <w:trPr>
          <w:jc w:val="center"/>
        </w:trPr>
        <w:tc>
          <w:tcPr>
            <w:tcW w:w="1348" w:type="dxa"/>
            <w:vAlign w:val="center"/>
          </w:tcPr>
          <w:p w:rsidR="00A439E6" w:rsidRPr="00BF0E69" w:rsidRDefault="006301A3" w:rsidP="00E955C0">
            <w:pPr>
              <w:spacing w:line="360" w:lineRule="auto"/>
              <w:jc w:val="center"/>
              <w:rPr>
                <w:rFonts w:ascii="仿宋" w:eastAsia="仿宋" w:hAnsi="仿宋"/>
                <w:szCs w:val="21"/>
              </w:rPr>
            </w:pPr>
            <w:r w:rsidRPr="00BF0E69">
              <w:rPr>
                <w:rFonts w:ascii="仿宋" w:eastAsia="仿宋" w:hAnsi="仿宋"/>
                <w:szCs w:val="21"/>
              </w:rPr>
              <w:t>第2</w:t>
            </w:r>
            <w:r w:rsidR="006E1C8D" w:rsidRPr="00BF0E69">
              <w:rPr>
                <w:rFonts w:ascii="仿宋" w:eastAsia="仿宋" w:hAnsi="仿宋"/>
                <w:szCs w:val="21"/>
              </w:rPr>
              <w:t>作者</w:t>
            </w:r>
          </w:p>
        </w:tc>
        <w:tc>
          <w:tcPr>
            <w:tcW w:w="1075" w:type="dxa"/>
            <w:vAlign w:val="center"/>
          </w:tcPr>
          <w:p w:rsidR="00A439E6" w:rsidRPr="00BF0E69" w:rsidRDefault="006301A3" w:rsidP="00E955C0">
            <w:pPr>
              <w:jc w:val="center"/>
              <w:rPr>
                <w:rFonts w:ascii="仿宋" w:eastAsia="仿宋" w:hAnsi="仿宋"/>
                <w:szCs w:val="21"/>
              </w:rPr>
            </w:pPr>
            <w:r w:rsidRPr="00BF0E69">
              <w:rPr>
                <w:rFonts w:ascii="仿宋" w:eastAsia="仿宋" w:hAnsi="仿宋"/>
                <w:szCs w:val="21"/>
              </w:rPr>
              <w:t>4</w:t>
            </w:r>
          </w:p>
        </w:tc>
        <w:tc>
          <w:tcPr>
            <w:tcW w:w="850" w:type="dxa"/>
            <w:vAlign w:val="center"/>
          </w:tcPr>
          <w:p w:rsidR="00A439E6" w:rsidRPr="00BF0E69" w:rsidRDefault="006301A3" w:rsidP="00E955C0">
            <w:pPr>
              <w:jc w:val="center"/>
              <w:rPr>
                <w:rFonts w:ascii="仿宋" w:eastAsia="仿宋" w:hAnsi="仿宋"/>
                <w:szCs w:val="21"/>
              </w:rPr>
            </w:pPr>
            <w:r w:rsidRPr="00BF0E69">
              <w:rPr>
                <w:rFonts w:ascii="仿宋" w:eastAsia="仿宋" w:hAnsi="仿宋"/>
                <w:szCs w:val="21"/>
              </w:rPr>
              <w:t>3</w:t>
            </w:r>
          </w:p>
        </w:tc>
        <w:tc>
          <w:tcPr>
            <w:tcW w:w="993" w:type="dxa"/>
            <w:vAlign w:val="center"/>
          </w:tcPr>
          <w:p w:rsidR="00A439E6" w:rsidRPr="00BF0E69" w:rsidRDefault="006301A3" w:rsidP="00E955C0">
            <w:pPr>
              <w:jc w:val="center"/>
              <w:rPr>
                <w:rFonts w:ascii="仿宋" w:eastAsia="仿宋" w:hAnsi="仿宋"/>
                <w:szCs w:val="21"/>
              </w:rPr>
            </w:pPr>
            <w:r w:rsidRPr="00BF0E69">
              <w:rPr>
                <w:rFonts w:ascii="仿宋" w:eastAsia="仿宋" w:hAnsi="仿宋"/>
                <w:szCs w:val="21"/>
              </w:rPr>
              <w:t>2</w:t>
            </w:r>
          </w:p>
        </w:tc>
        <w:tc>
          <w:tcPr>
            <w:tcW w:w="957" w:type="dxa"/>
            <w:vAlign w:val="center"/>
          </w:tcPr>
          <w:p w:rsidR="00A439E6" w:rsidRPr="00BF0E69" w:rsidRDefault="006301A3" w:rsidP="00E955C0">
            <w:pPr>
              <w:jc w:val="center"/>
              <w:rPr>
                <w:rFonts w:ascii="仿宋" w:eastAsia="仿宋" w:hAnsi="仿宋"/>
                <w:szCs w:val="21"/>
              </w:rPr>
            </w:pPr>
            <w:r w:rsidRPr="00BF0E69">
              <w:rPr>
                <w:rFonts w:ascii="仿宋" w:eastAsia="仿宋" w:hAnsi="仿宋"/>
                <w:szCs w:val="21"/>
              </w:rPr>
              <w:t>1</w:t>
            </w:r>
          </w:p>
        </w:tc>
        <w:tc>
          <w:tcPr>
            <w:tcW w:w="1095" w:type="dxa"/>
            <w:vAlign w:val="center"/>
          </w:tcPr>
          <w:p w:rsidR="00A439E6" w:rsidRPr="00BF0E69" w:rsidRDefault="004B6679" w:rsidP="00E955C0">
            <w:pPr>
              <w:jc w:val="center"/>
              <w:rPr>
                <w:rFonts w:ascii="仿宋" w:eastAsia="仿宋" w:hAnsi="仿宋"/>
                <w:szCs w:val="21"/>
              </w:rPr>
            </w:pPr>
            <w:r w:rsidRPr="00BF0E69">
              <w:rPr>
                <w:rFonts w:ascii="仿宋" w:eastAsia="仿宋" w:hAnsi="仿宋" w:hint="eastAsia"/>
                <w:szCs w:val="21"/>
              </w:rPr>
              <w:t>3</w:t>
            </w:r>
          </w:p>
        </w:tc>
      </w:tr>
      <w:tr w:rsidR="00A439E6" w:rsidRPr="00BF0E69" w:rsidTr="004B6679">
        <w:trPr>
          <w:jc w:val="center"/>
        </w:trPr>
        <w:tc>
          <w:tcPr>
            <w:tcW w:w="1348" w:type="dxa"/>
            <w:vAlign w:val="center"/>
          </w:tcPr>
          <w:p w:rsidR="00A439E6" w:rsidRPr="00BF0E69" w:rsidRDefault="006301A3" w:rsidP="00E955C0">
            <w:pPr>
              <w:spacing w:line="360" w:lineRule="auto"/>
              <w:jc w:val="center"/>
              <w:rPr>
                <w:rFonts w:ascii="仿宋" w:eastAsia="仿宋" w:hAnsi="仿宋"/>
                <w:szCs w:val="21"/>
              </w:rPr>
            </w:pPr>
            <w:r w:rsidRPr="00BF0E69">
              <w:rPr>
                <w:rFonts w:ascii="仿宋" w:eastAsia="仿宋" w:hAnsi="仿宋"/>
                <w:szCs w:val="21"/>
              </w:rPr>
              <w:t>第3</w:t>
            </w:r>
            <w:r w:rsidR="006E1C8D" w:rsidRPr="00BF0E69">
              <w:rPr>
                <w:rFonts w:ascii="仿宋" w:eastAsia="仿宋" w:hAnsi="仿宋"/>
                <w:szCs w:val="21"/>
              </w:rPr>
              <w:t>作者</w:t>
            </w:r>
          </w:p>
        </w:tc>
        <w:tc>
          <w:tcPr>
            <w:tcW w:w="1075" w:type="dxa"/>
            <w:vAlign w:val="center"/>
          </w:tcPr>
          <w:p w:rsidR="00A439E6" w:rsidRPr="00BF0E69" w:rsidRDefault="006301A3" w:rsidP="00E955C0">
            <w:pPr>
              <w:jc w:val="center"/>
              <w:rPr>
                <w:rFonts w:ascii="仿宋" w:eastAsia="仿宋" w:hAnsi="仿宋"/>
                <w:szCs w:val="21"/>
              </w:rPr>
            </w:pPr>
            <w:r w:rsidRPr="00BF0E69">
              <w:rPr>
                <w:rFonts w:ascii="仿宋" w:eastAsia="仿宋" w:hAnsi="仿宋"/>
                <w:szCs w:val="21"/>
              </w:rPr>
              <w:t>3</w:t>
            </w:r>
          </w:p>
        </w:tc>
        <w:tc>
          <w:tcPr>
            <w:tcW w:w="850" w:type="dxa"/>
            <w:vAlign w:val="center"/>
          </w:tcPr>
          <w:p w:rsidR="00A439E6" w:rsidRPr="00BF0E69" w:rsidRDefault="006301A3" w:rsidP="00E955C0">
            <w:pPr>
              <w:jc w:val="center"/>
              <w:rPr>
                <w:rFonts w:ascii="仿宋" w:eastAsia="仿宋" w:hAnsi="仿宋"/>
                <w:szCs w:val="21"/>
              </w:rPr>
            </w:pPr>
            <w:r w:rsidRPr="00BF0E69">
              <w:rPr>
                <w:rFonts w:ascii="仿宋" w:eastAsia="仿宋" w:hAnsi="仿宋"/>
                <w:szCs w:val="21"/>
              </w:rPr>
              <w:t>2</w:t>
            </w:r>
          </w:p>
        </w:tc>
        <w:tc>
          <w:tcPr>
            <w:tcW w:w="993" w:type="dxa"/>
            <w:vAlign w:val="center"/>
          </w:tcPr>
          <w:p w:rsidR="00A439E6" w:rsidRPr="00BF0E69" w:rsidRDefault="006301A3" w:rsidP="00E955C0">
            <w:pPr>
              <w:jc w:val="center"/>
              <w:rPr>
                <w:rFonts w:ascii="仿宋" w:eastAsia="仿宋" w:hAnsi="仿宋"/>
                <w:szCs w:val="21"/>
              </w:rPr>
            </w:pPr>
            <w:r w:rsidRPr="00BF0E69">
              <w:rPr>
                <w:rFonts w:ascii="仿宋" w:eastAsia="仿宋" w:hAnsi="仿宋"/>
                <w:szCs w:val="21"/>
              </w:rPr>
              <w:t>1</w:t>
            </w:r>
          </w:p>
        </w:tc>
        <w:tc>
          <w:tcPr>
            <w:tcW w:w="957" w:type="dxa"/>
            <w:vAlign w:val="center"/>
          </w:tcPr>
          <w:p w:rsidR="00A439E6" w:rsidRPr="00BF0E69" w:rsidRDefault="006301A3" w:rsidP="00E955C0">
            <w:pPr>
              <w:jc w:val="center"/>
              <w:rPr>
                <w:rFonts w:ascii="仿宋" w:eastAsia="仿宋" w:hAnsi="仿宋"/>
                <w:szCs w:val="21"/>
              </w:rPr>
            </w:pPr>
            <w:r w:rsidRPr="00BF0E69">
              <w:rPr>
                <w:rFonts w:ascii="仿宋" w:eastAsia="仿宋" w:hAnsi="仿宋"/>
                <w:szCs w:val="21"/>
              </w:rPr>
              <w:t>0.5</w:t>
            </w:r>
          </w:p>
        </w:tc>
        <w:tc>
          <w:tcPr>
            <w:tcW w:w="1095" w:type="dxa"/>
            <w:vAlign w:val="center"/>
          </w:tcPr>
          <w:p w:rsidR="00A439E6" w:rsidRPr="00BF0E69" w:rsidRDefault="004B6679" w:rsidP="00E955C0">
            <w:pPr>
              <w:jc w:val="center"/>
              <w:rPr>
                <w:rFonts w:ascii="仿宋" w:eastAsia="仿宋" w:hAnsi="仿宋"/>
                <w:szCs w:val="21"/>
              </w:rPr>
            </w:pPr>
            <w:r w:rsidRPr="00BF0E69">
              <w:rPr>
                <w:rFonts w:ascii="仿宋" w:eastAsia="仿宋" w:hAnsi="仿宋" w:hint="eastAsia"/>
                <w:szCs w:val="21"/>
              </w:rPr>
              <w:t>2</w:t>
            </w:r>
          </w:p>
        </w:tc>
      </w:tr>
      <w:tr w:rsidR="004B6679" w:rsidRPr="00BF0E69" w:rsidTr="004B6679">
        <w:trPr>
          <w:jc w:val="center"/>
        </w:trPr>
        <w:tc>
          <w:tcPr>
            <w:tcW w:w="1348" w:type="dxa"/>
            <w:vAlign w:val="center"/>
          </w:tcPr>
          <w:p w:rsidR="004B6679" w:rsidRPr="00BF0E69" w:rsidRDefault="006301A3" w:rsidP="004B6679">
            <w:pPr>
              <w:spacing w:line="360" w:lineRule="auto"/>
              <w:jc w:val="center"/>
              <w:rPr>
                <w:rFonts w:ascii="仿宋" w:eastAsia="仿宋" w:hAnsi="仿宋"/>
                <w:szCs w:val="21"/>
              </w:rPr>
            </w:pPr>
            <w:r w:rsidRPr="00BF0E69">
              <w:rPr>
                <w:rFonts w:ascii="仿宋" w:eastAsia="仿宋" w:hAnsi="仿宋"/>
                <w:szCs w:val="21"/>
              </w:rPr>
              <w:t>第</w:t>
            </w:r>
            <w:r w:rsidR="004B6679" w:rsidRPr="00BF0E69">
              <w:rPr>
                <w:rFonts w:ascii="仿宋" w:eastAsia="仿宋" w:hAnsi="仿宋" w:hint="eastAsia"/>
                <w:szCs w:val="21"/>
              </w:rPr>
              <w:t>4</w:t>
            </w:r>
            <w:r w:rsidR="004B6679" w:rsidRPr="00BF0E69">
              <w:rPr>
                <w:rFonts w:ascii="仿宋" w:eastAsia="仿宋" w:hAnsi="仿宋"/>
                <w:szCs w:val="21"/>
              </w:rPr>
              <w:t>作者</w:t>
            </w:r>
          </w:p>
        </w:tc>
        <w:tc>
          <w:tcPr>
            <w:tcW w:w="1075" w:type="dxa"/>
            <w:vAlign w:val="center"/>
          </w:tcPr>
          <w:p w:rsidR="004B6679" w:rsidRPr="00BF0E69" w:rsidRDefault="004B6679" w:rsidP="00E955C0">
            <w:pPr>
              <w:jc w:val="center"/>
              <w:rPr>
                <w:rFonts w:ascii="仿宋" w:eastAsia="仿宋" w:hAnsi="仿宋"/>
                <w:szCs w:val="21"/>
              </w:rPr>
            </w:pPr>
            <w:r w:rsidRPr="00BF0E69">
              <w:rPr>
                <w:rFonts w:ascii="仿宋" w:eastAsia="仿宋" w:hAnsi="仿宋" w:hint="eastAsia"/>
                <w:szCs w:val="21"/>
              </w:rPr>
              <w:t>2</w:t>
            </w:r>
          </w:p>
        </w:tc>
        <w:tc>
          <w:tcPr>
            <w:tcW w:w="850" w:type="dxa"/>
            <w:vAlign w:val="center"/>
          </w:tcPr>
          <w:p w:rsidR="004B6679" w:rsidRPr="00BF0E69" w:rsidRDefault="004B6679" w:rsidP="00E955C0">
            <w:pPr>
              <w:jc w:val="center"/>
              <w:rPr>
                <w:rFonts w:ascii="仿宋" w:eastAsia="仿宋" w:hAnsi="仿宋"/>
                <w:szCs w:val="21"/>
              </w:rPr>
            </w:pPr>
            <w:r w:rsidRPr="00BF0E69">
              <w:rPr>
                <w:rFonts w:ascii="仿宋" w:eastAsia="仿宋" w:hAnsi="仿宋" w:hint="eastAsia"/>
                <w:szCs w:val="21"/>
              </w:rPr>
              <w:t>1</w:t>
            </w:r>
          </w:p>
        </w:tc>
        <w:tc>
          <w:tcPr>
            <w:tcW w:w="993" w:type="dxa"/>
            <w:vAlign w:val="center"/>
          </w:tcPr>
          <w:p w:rsidR="004B6679" w:rsidRPr="00BF0E69" w:rsidRDefault="004B6679" w:rsidP="00E955C0">
            <w:pPr>
              <w:jc w:val="center"/>
              <w:rPr>
                <w:rFonts w:ascii="仿宋" w:eastAsia="仿宋" w:hAnsi="仿宋"/>
                <w:szCs w:val="21"/>
              </w:rPr>
            </w:pPr>
            <w:r w:rsidRPr="00BF0E69">
              <w:rPr>
                <w:rFonts w:ascii="仿宋" w:eastAsia="仿宋" w:hAnsi="仿宋" w:hint="eastAsia"/>
                <w:szCs w:val="21"/>
              </w:rPr>
              <w:t>0.5</w:t>
            </w:r>
          </w:p>
        </w:tc>
        <w:tc>
          <w:tcPr>
            <w:tcW w:w="957" w:type="dxa"/>
            <w:vAlign w:val="center"/>
          </w:tcPr>
          <w:p w:rsidR="004B6679" w:rsidRPr="00BF0E69" w:rsidRDefault="004B6679" w:rsidP="00E955C0">
            <w:pPr>
              <w:jc w:val="center"/>
              <w:rPr>
                <w:rFonts w:ascii="仿宋" w:eastAsia="仿宋" w:hAnsi="仿宋"/>
                <w:szCs w:val="21"/>
              </w:rPr>
            </w:pPr>
            <w:r w:rsidRPr="00BF0E69">
              <w:rPr>
                <w:rFonts w:ascii="仿宋" w:eastAsia="仿宋" w:hAnsi="仿宋" w:hint="eastAsia"/>
                <w:szCs w:val="21"/>
              </w:rPr>
              <w:t>0</w:t>
            </w:r>
          </w:p>
        </w:tc>
        <w:tc>
          <w:tcPr>
            <w:tcW w:w="1095" w:type="dxa"/>
            <w:vAlign w:val="center"/>
          </w:tcPr>
          <w:p w:rsidR="004B6679" w:rsidRPr="00BF0E69" w:rsidRDefault="004B6679" w:rsidP="00E955C0">
            <w:pPr>
              <w:jc w:val="center"/>
              <w:rPr>
                <w:rFonts w:ascii="仿宋" w:eastAsia="仿宋" w:hAnsi="仿宋"/>
                <w:szCs w:val="21"/>
              </w:rPr>
            </w:pPr>
            <w:r w:rsidRPr="00BF0E69">
              <w:rPr>
                <w:rFonts w:ascii="仿宋" w:eastAsia="仿宋" w:hAnsi="仿宋" w:hint="eastAsia"/>
                <w:szCs w:val="21"/>
              </w:rPr>
              <w:t>1</w:t>
            </w:r>
          </w:p>
        </w:tc>
      </w:tr>
      <w:tr w:rsidR="004B6679" w:rsidRPr="00BF0E69" w:rsidTr="00A439E6">
        <w:trPr>
          <w:jc w:val="center"/>
        </w:trPr>
        <w:tc>
          <w:tcPr>
            <w:tcW w:w="1348" w:type="dxa"/>
            <w:tcBorders>
              <w:bottom w:val="single" w:sz="4" w:space="0" w:color="auto"/>
            </w:tcBorders>
            <w:vAlign w:val="center"/>
          </w:tcPr>
          <w:p w:rsidR="004B6679" w:rsidRPr="00BF0E69" w:rsidRDefault="006301A3" w:rsidP="004B6679">
            <w:pPr>
              <w:spacing w:line="360" w:lineRule="auto"/>
              <w:jc w:val="center"/>
              <w:rPr>
                <w:rFonts w:ascii="仿宋" w:eastAsia="仿宋" w:hAnsi="仿宋"/>
                <w:szCs w:val="21"/>
              </w:rPr>
            </w:pPr>
            <w:r w:rsidRPr="00BF0E69">
              <w:rPr>
                <w:rFonts w:ascii="仿宋" w:eastAsia="仿宋" w:hAnsi="仿宋"/>
                <w:szCs w:val="21"/>
              </w:rPr>
              <w:t>第</w:t>
            </w:r>
            <w:r w:rsidR="004B6679" w:rsidRPr="00BF0E69">
              <w:rPr>
                <w:rFonts w:ascii="仿宋" w:eastAsia="仿宋" w:hAnsi="仿宋" w:hint="eastAsia"/>
                <w:szCs w:val="21"/>
              </w:rPr>
              <w:t>5</w:t>
            </w:r>
            <w:r w:rsidR="004B6679" w:rsidRPr="00BF0E69">
              <w:rPr>
                <w:rFonts w:ascii="仿宋" w:eastAsia="仿宋" w:hAnsi="仿宋"/>
                <w:szCs w:val="21"/>
              </w:rPr>
              <w:t>作者</w:t>
            </w:r>
          </w:p>
        </w:tc>
        <w:tc>
          <w:tcPr>
            <w:tcW w:w="1075" w:type="dxa"/>
            <w:tcBorders>
              <w:bottom w:val="single" w:sz="4" w:space="0" w:color="auto"/>
            </w:tcBorders>
            <w:vAlign w:val="center"/>
          </w:tcPr>
          <w:p w:rsidR="004B6679" w:rsidRPr="00BF0E69" w:rsidRDefault="004B6679" w:rsidP="00E955C0">
            <w:pPr>
              <w:jc w:val="center"/>
              <w:rPr>
                <w:rFonts w:ascii="仿宋" w:eastAsia="仿宋" w:hAnsi="仿宋"/>
                <w:szCs w:val="21"/>
              </w:rPr>
            </w:pPr>
            <w:r w:rsidRPr="00BF0E69">
              <w:rPr>
                <w:rFonts w:ascii="仿宋" w:eastAsia="仿宋" w:hAnsi="仿宋" w:hint="eastAsia"/>
                <w:szCs w:val="21"/>
              </w:rPr>
              <w:t>1</w:t>
            </w:r>
          </w:p>
        </w:tc>
        <w:tc>
          <w:tcPr>
            <w:tcW w:w="850" w:type="dxa"/>
            <w:tcBorders>
              <w:bottom w:val="single" w:sz="4" w:space="0" w:color="auto"/>
            </w:tcBorders>
            <w:vAlign w:val="center"/>
          </w:tcPr>
          <w:p w:rsidR="004B6679" w:rsidRPr="00BF0E69" w:rsidRDefault="004B6679" w:rsidP="00E955C0">
            <w:pPr>
              <w:jc w:val="center"/>
              <w:rPr>
                <w:rFonts w:ascii="仿宋" w:eastAsia="仿宋" w:hAnsi="仿宋"/>
                <w:szCs w:val="21"/>
              </w:rPr>
            </w:pPr>
            <w:r w:rsidRPr="00BF0E69">
              <w:rPr>
                <w:rFonts w:ascii="仿宋" w:eastAsia="仿宋" w:hAnsi="仿宋" w:hint="eastAsia"/>
                <w:szCs w:val="21"/>
              </w:rPr>
              <w:t>0.5</w:t>
            </w:r>
          </w:p>
        </w:tc>
        <w:tc>
          <w:tcPr>
            <w:tcW w:w="993" w:type="dxa"/>
            <w:tcBorders>
              <w:bottom w:val="single" w:sz="4" w:space="0" w:color="auto"/>
            </w:tcBorders>
            <w:vAlign w:val="center"/>
          </w:tcPr>
          <w:p w:rsidR="004B6679" w:rsidRPr="00BF0E69" w:rsidRDefault="004B6679" w:rsidP="00E955C0">
            <w:pPr>
              <w:jc w:val="center"/>
              <w:rPr>
                <w:rFonts w:ascii="仿宋" w:eastAsia="仿宋" w:hAnsi="仿宋"/>
                <w:szCs w:val="21"/>
              </w:rPr>
            </w:pPr>
            <w:r w:rsidRPr="00BF0E69">
              <w:rPr>
                <w:rFonts w:ascii="仿宋" w:eastAsia="仿宋" w:hAnsi="仿宋" w:hint="eastAsia"/>
                <w:szCs w:val="21"/>
              </w:rPr>
              <w:t>0</w:t>
            </w:r>
          </w:p>
        </w:tc>
        <w:tc>
          <w:tcPr>
            <w:tcW w:w="957" w:type="dxa"/>
            <w:tcBorders>
              <w:bottom w:val="single" w:sz="4" w:space="0" w:color="auto"/>
            </w:tcBorders>
            <w:vAlign w:val="center"/>
          </w:tcPr>
          <w:p w:rsidR="004B6679" w:rsidRPr="00BF0E69" w:rsidRDefault="004B6679" w:rsidP="00E955C0">
            <w:pPr>
              <w:jc w:val="center"/>
              <w:rPr>
                <w:rFonts w:ascii="仿宋" w:eastAsia="仿宋" w:hAnsi="仿宋"/>
                <w:szCs w:val="21"/>
              </w:rPr>
            </w:pPr>
            <w:r w:rsidRPr="00BF0E69">
              <w:rPr>
                <w:rFonts w:ascii="仿宋" w:eastAsia="仿宋" w:hAnsi="仿宋" w:hint="eastAsia"/>
                <w:szCs w:val="21"/>
              </w:rPr>
              <w:t>0</w:t>
            </w:r>
          </w:p>
        </w:tc>
        <w:tc>
          <w:tcPr>
            <w:tcW w:w="1095" w:type="dxa"/>
            <w:tcBorders>
              <w:bottom w:val="single" w:sz="4" w:space="0" w:color="auto"/>
            </w:tcBorders>
            <w:vAlign w:val="center"/>
          </w:tcPr>
          <w:p w:rsidR="004B6679" w:rsidRPr="00BF0E69" w:rsidRDefault="004B6679" w:rsidP="00E955C0">
            <w:pPr>
              <w:jc w:val="center"/>
              <w:rPr>
                <w:rFonts w:ascii="仿宋" w:eastAsia="仿宋" w:hAnsi="仿宋"/>
                <w:szCs w:val="21"/>
              </w:rPr>
            </w:pPr>
            <w:r w:rsidRPr="00BF0E69">
              <w:rPr>
                <w:rFonts w:ascii="仿宋" w:eastAsia="仿宋" w:hAnsi="仿宋" w:hint="eastAsia"/>
                <w:szCs w:val="21"/>
              </w:rPr>
              <w:t>0.5</w:t>
            </w:r>
          </w:p>
        </w:tc>
      </w:tr>
    </w:tbl>
    <w:p w:rsidR="00205B44" w:rsidRPr="00BF0E69" w:rsidRDefault="006301A3" w:rsidP="006410A9">
      <w:pPr>
        <w:ind w:firstLineChars="200" w:firstLine="643"/>
        <w:rPr>
          <w:rFonts w:ascii="仿宋" w:eastAsia="仿宋" w:hAnsi="仿宋"/>
          <w:sz w:val="32"/>
          <w:szCs w:val="32"/>
        </w:rPr>
      </w:pPr>
      <w:r w:rsidRPr="00BF0E69">
        <w:rPr>
          <w:rFonts w:ascii="仿宋" w:eastAsia="仿宋" w:hAnsi="仿宋" w:hint="eastAsia"/>
          <w:b/>
          <w:sz w:val="32"/>
          <w:szCs w:val="32"/>
        </w:rPr>
        <w:t>注：</w:t>
      </w:r>
      <w:r w:rsidRPr="00BF0E69">
        <w:rPr>
          <w:rFonts w:ascii="仿宋" w:eastAsia="仿宋" w:hAnsi="仿宋"/>
          <w:sz w:val="32"/>
          <w:szCs w:val="32"/>
        </w:rPr>
        <w:t>A指中科院</w:t>
      </w:r>
      <w:r w:rsidR="006E1C8D" w:rsidRPr="00BF0E69">
        <w:rPr>
          <w:rFonts w:ascii="仿宋" w:eastAsia="仿宋" w:hAnsi="仿宋"/>
          <w:sz w:val="32"/>
          <w:szCs w:val="32"/>
        </w:rPr>
        <w:t>大类</w:t>
      </w:r>
      <w:r w:rsidRPr="00BF0E69">
        <w:rPr>
          <w:rFonts w:ascii="仿宋" w:eastAsia="仿宋" w:hAnsi="仿宋"/>
          <w:sz w:val="32"/>
          <w:szCs w:val="32"/>
        </w:rPr>
        <w:t>一区期刊，B指中科院</w:t>
      </w:r>
      <w:r w:rsidR="006E1C8D" w:rsidRPr="00BF0E69">
        <w:rPr>
          <w:rFonts w:ascii="仿宋" w:eastAsia="仿宋" w:hAnsi="仿宋"/>
          <w:sz w:val="32"/>
          <w:szCs w:val="32"/>
        </w:rPr>
        <w:t>大类</w:t>
      </w:r>
      <w:r w:rsidRPr="00BF0E69">
        <w:rPr>
          <w:rFonts w:ascii="仿宋" w:eastAsia="仿宋" w:hAnsi="仿宋"/>
          <w:sz w:val="32"/>
          <w:szCs w:val="32"/>
        </w:rPr>
        <w:t>二区期刊，C</w:t>
      </w:r>
      <w:bookmarkStart w:id="1" w:name="_GoBack"/>
      <w:bookmarkEnd w:id="1"/>
      <w:r w:rsidRPr="00BF0E69">
        <w:rPr>
          <w:rFonts w:ascii="仿宋" w:eastAsia="仿宋" w:hAnsi="仿宋"/>
          <w:sz w:val="32"/>
          <w:szCs w:val="32"/>
        </w:rPr>
        <w:t>指中科院</w:t>
      </w:r>
      <w:r w:rsidR="006E1C8D" w:rsidRPr="00BF0E69">
        <w:rPr>
          <w:rFonts w:ascii="仿宋" w:eastAsia="仿宋" w:hAnsi="仿宋"/>
          <w:sz w:val="32"/>
          <w:szCs w:val="32"/>
        </w:rPr>
        <w:t>大类</w:t>
      </w:r>
      <w:r w:rsidRPr="00BF0E69">
        <w:rPr>
          <w:rFonts w:ascii="仿宋" w:eastAsia="仿宋" w:hAnsi="仿宋"/>
          <w:sz w:val="32"/>
          <w:szCs w:val="32"/>
        </w:rPr>
        <w:t>三区</w:t>
      </w:r>
      <w:r w:rsidRPr="00BF0E69">
        <w:rPr>
          <w:rFonts w:ascii="仿宋" w:eastAsia="仿宋" w:hAnsi="仿宋" w:hint="eastAsia"/>
          <w:sz w:val="32"/>
          <w:szCs w:val="32"/>
        </w:rPr>
        <w:t>期刊和中文</w:t>
      </w:r>
      <w:r w:rsidRPr="00BF0E69">
        <w:rPr>
          <w:rFonts w:ascii="仿宋" w:eastAsia="仿宋" w:hAnsi="仿宋"/>
          <w:sz w:val="32"/>
          <w:szCs w:val="32"/>
        </w:rPr>
        <w:t>A类期刊，D指中科院</w:t>
      </w:r>
      <w:r w:rsidR="006E1C8D" w:rsidRPr="00BF0E69">
        <w:rPr>
          <w:rFonts w:ascii="仿宋" w:eastAsia="仿宋" w:hAnsi="仿宋"/>
          <w:sz w:val="32"/>
          <w:szCs w:val="32"/>
        </w:rPr>
        <w:t>大类</w:t>
      </w:r>
      <w:r w:rsidRPr="00BF0E69">
        <w:rPr>
          <w:rFonts w:ascii="仿宋" w:eastAsia="仿宋" w:hAnsi="仿宋" w:hint="eastAsia"/>
          <w:sz w:val="32"/>
          <w:szCs w:val="32"/>
        </w:rPr>
        <w:t>四区期刊和中文核心期刊；仅有录用证明概不认定，论文作者排序按作者自然排序。</w:t>
      </w:r>
    </w:p>
    <w:p w:rsidR="003831CA" w:rsidRPr="00BF0E69" w:rsidRDefault="006301A3" w:rsidP="000E4CA3">
      <w:pPr>
        <w:ind w:firstLineChars="200" w:firstLine="640"/>
        <w:rPr>
          <w:rFonts w:ascii="仿宋" w:eastAsia="仿宋" w:hAnsi="仿宋"/>
          <w:sz w:val="32"/>
          <w:szCs w:val="32"/>
        </w:rPr>
      </w:pPr>
      <w:r w:rsidRPr="00BF0E69">
        <w:rPr>
          <w:rFonts w:ascii="仿宋" w:eastAsia="仿宋" w:hAnsi="仿宋"/>
          <w:sz w:val="32"/>
          <w:szCs w:val="32"/>
        </w:rPr>
        <w:t>4.</w:t>
      </w:r>
      <w:r w:rsidRPr="00BF0E69">
        <w:rPr>
          <w:rFonts w:ascii="仿宋" w:eastAsia="仿宋" w:hAnsi="仿宋" w:hint="eastAsia"/>
          <w:sz w:val="32"/>
          <w:szCs w:val="32"/>
        </w:rPr>
        <w:t>外语水平限认定一项，满分</w:t>
      </w:r>
      <w:r w:rsidRPr="00BF0E69">
        <w:rPr>
          <w:rFonts w:ascii="仿宋" w:eastAsia="仿宋" w:hAnsi="仿宋"/>
          <w:sz w:val="32"/>
          <w:szCs w:val="32"/>
        </w:rPr>
        <w:t>3分。</w:t>
      </w:r>
    </w:p>
    <w:tbl>
      <w:tblPr>
        <w:tblW w:w="0" w:type="auto"/>
        <w:jc w:val="center"/>
        <w:tblLayout w:type="fixed"/>
        <w:tblLook w:val="04A0"/>
      </w:tblPr>
      <w:tblGrid>
        <w:gridCol w:w="1356"/>
        <w:gridCol w:w="3606"/>
        <w:gridCol w:w="2340"/>
      </w:tblGrid>
      <w:tr w:rsidR="00A439E6" w:rsidRPr="00BF0E69" w:rsidTr="00F4280B">
        <w:trPr>
          <w:trHeight w:val="934"/>
          <w:jc w:val="center"/>
        </w:trPr>
        <w:tc>
          <w:tcPr>
            <w:tcW w:w="1356" w:type="dxa"/>
            <w:tcBorders>
              <w:top w:val="single" w:sz="4" w:space="0" w:color="auto"/>
              <w:bottom w:val="single" w:sz="4" w:space="0" w:color="auto"/>
              <w:right w:val="single" w:sz="4" w:space="0" w:color="auto"/>
            </w:tcBorders>
            <w:vAlign w:val="center"/>
          </w:tcPr>
          <w:p w:rsidR="00AC3217" w:rsidRPr="00BF0E69" w:rsidRDefault="006301A3" w:rsidP="00C76582">
            <w:pPr>
              <w:spacing w:line="360" w:lineRule="auto"/>
              <w:jc w:val="center"/>
              <w:rPr>
                <w:rFonts w:ascii="仿宋" w:eastAsia="仿宋" w:hAnsi="仿宋"/>
                <w:szCs w:val="21"/>
              </w:rPr>
            </w:pPr>
            <w:r w:rsidRPr="00BF0E69">
              <w:rPr>
                <w:rFonts w:ascii="仿宋" w:eastAsia="仿宋" w:hAnsi="仿宋" w:hint="eastAsia"/>
                <w:szCs w:val="21"/>
              </w:rPr>
              <w:t>英语水平</w:t>
            </w:r>
          </w:p>
        </w:tc>
        <w:tc>
          <w:tcPr>
            <w:tcW w:w="3606" w:type="dxa"/>
            <w:tcBorders>
              <w:top w:val="single" w:sz="4" w:space="0" w:color="auto"/>
              <w:left w:val="single" w:sz="4" w:space="0" w:color="auto"/>
              <w:bottom w:val="single" w:sz="4" w:space="0" w:color="auto"/>
              <w:right w:val="single" w:sz="4" w:space="0" w:color="auto"/>
            </w:tcBorders>
            <w:vAlign w:val="center"/>
          </w:tcPr>
          <w:p w:rsidR="00AC3217" w:rsidRPr="00BF0E69" w:rsidRDefault="006301A3" w:rsidP="00AC3217">
            <w:pPr>
              <w:spacing w:line="360" w:lineRule="auto"/>
              <w:jc w:val="center"/>
              <w:rPr>
                <w:rFonts w:ascii="仿宋" w:eastAsia="仿宋" w:hAnsi="仿宋"/>
                <w:szCs w:val="21"/>
              </w:rPr>
            </w:pPr>
            <w:r w:rsidRPr="00BF0E69">
              <w:rPr>
                <w:rFonts w:ascii="仿宋" w:eastAsia="仿宋" w:hAnsi="仿宋" w:hint="eastAsia"/>
                <w:szCs w:val="21"/>
              </w:rPr>
              <w:t>雅思</w:t>
            </w:r>
            <w:r w:rsidRPr="00BF0E69">
              <w:rPr>
                <w:rFonts w:ascii="仿宋" w:eastAsia="仿宋" w:hAnsi="仿宋"/>
                <w:szCs w:val="21"/>
              </w:rPr>
              <w:t>6.5</w:t>
            </w:r>
            <w:r w:rsidRPr="00BF0E69">
              <w:rPr>
                <w:rFonts w:ascii="仿宋" w:eastAsia="仿宋" w:hAnsi="仿宋" w:hint="eastAsia"/>
                <w:szCs w:val="21"/>
              </w:rPr>
              <w:t>分及以上，</w:t>
            </w:r>
          </w:p>
          <w:p w:rsidR="00AC3217" w:rsidRPr="00BF0E69" w:rsidRDefault="006301A3" w:rsidP="00AC3217">
            <w:pPr>
              <w:spacing w:line="360" w:lineRule="auto"/>
              <w:jc w:val="center"/>
              <w:rPr>
                <w:rFonts w:ascii="仿宋" w:eastAsia="仿宋" w:hAnsi="仿宋"/>
                <w:szCs w:val="21"/>
              </w:rPr>
            </w:pPr>
            <w:r w:rsidRPr="00BF0E69">
              <w:rPr>
                <w:rFonts w:ascii="仿宋" w:eastAsia="仿宋" w:hAnsi="仿宋" w:hint="eastAsia"/>
                <w:szCs w:val="21"/>
              </w:rPr>
              <w:t>托福（</w:t>
            </w:r>
            <w:r w:rsidRPr="00BF0E69">
              <w:rPr>
                <w:rFonts w:ascii="仿宋" w:eastAsia="仿宋" w:hAnsi="仿宋"/>
                <w:szCs w:val="21"/>
              </w:rPr>
              <w:t>IBT</w:t>
            </w:r>
            <w:r w:rsidRPr="00BF0E69">
              <w:rPr>
                <w:rFonts w:ascii="仿宋" w:eastAsia="仿宋" w:hAnsi="仿宋" w:hint="eastAsia"/>
                <w:szCs w:val="21"/>
              </w:rPr>
              <w:t>）</w:t>
            </w:r>
            <w:r w:rsidRPr="00BF0E69">
              <w:rPr>
                <w:rFonts w:ascii="仿宋" w:eastAsia="仿宋" w:hAnsi="仿宋"/>
                <w:szCs w:val="21"/>
              </w:rPr>
              <w:t>95</w:t>
            </w:r>
            <w:r w:rsidRPr="00BF0E69">
              <w:rPr>
                <w:rFonts w:ascii="仿宋" w:eastAsia="仿宋" w:hAnsi="仿宋" w:hint="eastAsia"/>
                <w:szCs w:val="21"/>
              </w:rPr>
              <w:t>分及以上</w:t>
            </w:r>
          </w:p>
        </w:tc>
        <w:tc>
          <w:tcPr>
            <w:tcW w:w="2340" w:type="dxa"/>
            <w:tcBorders>
              <w:top w:val="single" w:sz="4" w:space="0" w:color="auto"/>
              <w:left w:val="single" w:sz="4" w:space="0" w:color="auto"/>
              <w:bottom w:val="single" w:sz="4" w:space="0" w:color="auto"/>
            </w:tcBorders>
            <w:vAlign w:val="center"/>
          </w:tcPr>
          <w:p w:rsidR="00AC3217" w:rsidRPr="00BF0E69" w:rsidRDefault="006301A3" w:rsidP="00C76582">
            <w:pPr>
              <w:spacing w:line="360" w:lineRule="auto"/>
              <w:jc w:val="center"/>
              <w:rPr>
                <w:rFonts w:ascii="仿宋" w:eastAsia="仿宋" w:hAnsi="仿宋"/>
                <w:szCs w:val="21"/>
              </w:rPr>
            </w:pPr>
            <w:r w:rsidRPr="00BF0E69">
              <w:rPr>
                <w:rFonts w:ascii="仿宋" w:eastAsia="仿宋" w:hAnsi="仿宋" w:hint="eastAsia"/>
                <w:szCs w:val="21"/>
              </w:rPr>
              <w:t>英语六级≥</w:t>
            </w:r>
            <w:r w:rsidRPr="00BF0E69">
              <w:rPr>
                <w:rFonts w:ascii="仿宋" w:eastAsia="仿宋" w:hAnsi="仿宋"/>
                <w:szCs w:val="21"/>
              </w:rPr>
              <w:t>425</w:t>
            </w:r>
            <w:r w:rsidRPr="00BF0E69">
              <w:rPr>
                <w:rFonts w:ascii="仿宋" w:eastAsia="仿宋" w:hAnsi="仿宋" w:hint="eastAsia"/>
                <w:szCs w:val="21"/>
              </w:rPr>
              <w:t>分</w:t>
            </w:r>
          </w:p>
        </w:tc>
      </w:tr>
      <w:tr w:rsidR="00A439E6" w:rsidRPr="00BF0E69" w:rsidTr="00F4280B">
        <w:trPr>
          <w:jc w:val="center"/>
        </w:trPr>
        <w:tc>
          <w:tcPr>
            <w:tcW w:w="1356" w:type="dxa"/>
            <w:tcBorders>
              <w:top w:val="single" w:sz="4" w:space="0" w:color="auto"/>
              <w:bottom w:val="single" w:sz="4" w:space="0" w:color="auto"/>
              <w:right w:val="single" w:sz="4" w:space="0" w:color="auto"/>
            </w:tcBorders>
            <w:vAlign w:val="center"/>
          </w:tcPr>
          <w:p w:rsidR="00A411B9" w:rsidRPr="00BF0E69" w:rsidRDefault="006301A3" w:rsidP="00A411B9">
            <w:pPr>
              <w:spacing w:line="360" w:lineRule="auto"/>
              <w:jc w:val="center"/>
              <w:rPr>
                <w:rFonts w:ascii="仿宋" w:eastAsia="仿宋" w:hAnsi="仿宋"/>
                <w:szCs w:val="21"/>
              </w:rPr>
            </w:pPr>
            <w:r w:rsidRPr="00BF0E69">
              <w:rPr>
                <w:rFonts w:ascii="仿宋" w:eastAsia="仿宋" w:hAnsi="仿宋" w:hint="eastAsia"/>
                <w:szCs w:val="21"/>
              </w:rPr>
              <w:t>得分</w:t>
            </w:r>
          </w:p>
        </w:tc>
        <w:tc>
          <w:tcPr>
            <w:tcW w:w="3606" w:type="dxa"/>
            <w:tcBorders>
              <w:top w:val="single" w:sz="4" w:space="0" w:color="auto"/>
              <w:left w:val="single" w:sz="4" w:space="0" w:color="auto"/>
              <w:bottom w:val="single" w:sz="4" w:space="0" w:color="auto"/>
              <w:right w:val="single" w:sz="4" w:space="0" w:color="auto"/>
            </w:tcBorders>
            <w:vAlign w:val="center"/>
          </w:tcPr>
          <w:p w:rsidR="00A411B9" w:rsidRPr="00BF0E69" w:rsidRDefault="006301A3" w:rsidP="00A411B9">
            <w:pPr>
              <w:jc w:val="center"/>
              <w:rPr>
                <w:rFonts w:ascii="仿宋" w:eastAsia="仿宋" w:hAnsi="仿宋"/>
                <w:szCs w:val="21"/>
              </w:rPr>
            </w:pPr>
            <w:r w:rsidRPr="00BF0E69">
              <w:rPr>
                <w:rFonts w:ascii="仿宋" w:eastAsia="仿宋" w:hAnsi="仿宋"/>
                <w:szCs w:val="21"/>
              </w:rPr>
              <w:t>3</w:t>
            </w:r>
          </w:p>
        </w:tc>
        <w:tc>
          <w:tcPr>
            <w:tcW w:w="2340" w:type="dxa"/>
            <w:tcBorders>
              <w:top w:val="single" w:sz="4" w:space="0" w:color="auto"/>
              <w:left w:val="single" w:sz="4" w:space="0" w:color="auto"/>
              <w:bottom w:val="single" w:sz="4" w:space="0" w:color="auto"/>
            </w:tcBorders>
            <w:vAlign w:val="center"/>
          </w:tcPr>
          <w:p w:rsidR="00A411B9" w:rsidRPr="00BF0E69" w:rsidRDefault="006301A3" w:rsidP="00A411B9">
            <w:pPr>
              <w:jc w:val="center"/>
              <w:rPr>
                <w:rFonts w:ascii="仿宋" w:eastAsia="仿宋" w:hAnsi="仿宋"/>
                <w:szCs w:val="21"/>
              </w:rPr>
            </w:pPr>
            <w:r w:rsidRPr="00BF0E69">
              <w:rPr>
                <w:rFonts w:ascii="仿宋" w:eastAsia="仿宋" w:hAnsi="仿宋"/>
                <w:szCs w:val="21"/>
              </w:rPr>
              <w:t>2</w:t>
            </w:r>
          </w:p>
        </w:tc>
      </w:tr>
    </w:tbl>
    <w:p w:rsidR="009D5C9F" w:rsidRPr="00BF0E69" w:rsidRDefault="00BF0E69">
      <w:pPr>
        <w:adjustRightInd w:val="0"/>
        <w:spacing w:line="580" w:lineRule="exact"/>
        <w:ind w:left="640"/>
        <w:jc w:val="left"/>
        <w:rPr>
          <w:rFonts w:ascii="仿宋" w:eastAsia="仿宋" w:hAnsi="仿宋" w:cs="仿宋_GB2312"/>
          <w:sz w:val="32"/>
          <w:szCs w:val="32"/>
        </w:rPr>
      </w:pPr>
      <w:r>
        <w:rPr>
          <w:rFonts w:ascii="仿宋" w:eastAsia="仿宋" w:hAnsi="仿宋" w:cs="仿宋_GB2312" w:hint="eastAsia"/>
          <w:sz w:val="32"/>
          <w:szCs w:val="32"/>
        </w:rPr>
        <w:t>5</w:t>
      </w:r>
      <w:r w:rsidR="006301A3" w:rsidRPr="00BF0E69">
        <w:rPr>
          <w:rFonts w:ascii="仿宋" w:eastAsia="仿宋" w:hAnsi="仿宋" w:cs="仿宋_GB2312"/>
          <w:sz w:val="32"/>
          <w:szCs w:val="32"/>
        </w:rPr>
        <w:t>.参军入伍服兵役、参加志愿者服务和国际组织实习情况</w:t>
      </w:r>
    </w:p>
    <w:p w:rsidR="009D5C9F" w:rsidRPr="00BF0E69" w:rsidRDefault="006301A3">
      <w:pPr>
        <w:adjustRightInd w:val="0"/>
        <w:spacing w:line="580" w:lineRule="exact"/>
        <w:ind w:leftChars="152" w:left="319" w:firstLineChars="200" w:firstLine="640"/>
        <w:jc w:val="left"/>
        <w:rPr>
          <w:rFonts w:ascii="仿宋" w:eastAsia="仿宋" w:hAnsi="仿宋" w:cs="仿宋_GB2312"/>
          <w:sz w:val="32"/>
          <w:szCs w:val="32"/>
        </w:rPr>
      </w:pPr>
      <w:r w:rsidRPr="00BF0E69">
        <w:rPr>
          <w:rFonts w:ascii="仿宋" w:eastAsia="仿宋" w:hAnsi="仿宋" w:cs="仿宋_GB2312" w:hint="eastAsia"/>
          <w:sz w:val="32"/>
          <w:szCs w:val="32"/>
        </w:rPr>
        <w:t>参军入伍服兵役</w:t>
      </w:r>
      <w:r w:rsidRPr="00BF0E69">
        <w:rPr>
          <w:rFonts w:ascii="仿宋" w:eastAsia="仿宋" w:hAnsi="仿宋" w:cs="仿宋_GB2312"/>
          <w:sz w:val="32"/>
          <w:szCs w:val="32"/>
        </w:rPr>
        <w:t>1分；参加国际组织实习0.5分；参加志愿者服务最高不超过0.5分；</w:t>
      </w:r>
    </w:p>
    <w:p w:rsidR="009D5C9F" w:rsidRPr="00BF0E69" w:rsidRDefault="006301A3">
      <w:pPr>
        <w:adjustRightInd w:val="0"/>
        <w:spacing w:line="580" w:lineRule="exact"/>
        <w:ind w:leftChars="152" w:left="319" w:firstLineChars="200" w:firstLine="560"/>
        <w:jc w:val="center"/>
        <w:rPr>
          <w:rFonts w:ascii="仿宋" w:eastAsia="仿宋" w:hAnsi="仿宋" w:cs="仿宋_GB2312"/>
          <w:sz w:val="32"/>
          <w:szCs w:val="32"/>
        </w:rPr>
      </w:pPr>
      <w:r w:rsidRPr="00BF0E69">
        <w:rPr>
          <w:rFonts w:ascii="仿宋" w:eastAsia="仿宋" w:hAnsi="仿宋" w:cs="宋体" w:hint="eastAsia"/>
          <w:kern w:val="0"/>
          <w:sz w:val="28"/>
          <w:szCs w:val="28"/>
        </w:rPr>
        <w:t>参加志愿者服务情况评分</w:t>
      </w:r>
    </w:p>
    <w:tbl>
      <w:tblPr>
        <w:tblW w:w="6840" w:type="dxa"/>
        <w:jc w:val="center"/>
        <w:tblLook w:val="04A0"/>
      </w:tblPr>
      <w:tblGrid>
        <w:gridCol w:w="1440"/>
        <w:gridCol w:w="1260"/>
        <w:gridCol w:w="1260"/>
        <w:gridCol w:w="1440"/>
        <w:gridCol w:w="1440"/>
      </w:tblGrid>
      <w:tr w:rsidR="00CB5E68" w:rsidRPr="00BF0E69" w:rsidTr="00CB5E68">
        <w:trPr>
          <w:trHeight w:val="285"/>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5E68" w:rsidRPr="00BF0E69" w:rsidRDefault="006301A3">
            <w:pPr>
              <w:widowControl/>
              <w:jc w:val="center"/>
              <w:rPr>
                <w:rFonts w:ascii="仿宋" w:eastAsia="仿宋" w:hAnsi="仿宋" w:cs="宋体"/>
                <w:kern w:val="0"/>
                <w:sz w:val="24"/>
              </w:rPr>
            </w:pPr>
            <w:r w:rsidRPr="00BF0E69">
              <w:rPr>
                <w:rFonts w:ascii="仿宋" w:eastAsia="仿宋" w:hAnsi="仿宋" w:cs="宋体" w:hint="eastAsia"/>
                <w:kern w:val="0"/>
                <w:sz w:val="24"/>
              </w:rPr>
              <w:t>级别</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B5E68" w:rsidRPr="00BF0E69" w:rsidRDefault="006301A3">
            <w:pPr>
              <w:widowControl/>
              <w:jc w:val="center"/>
              <w:rPr>
                <w:rFonts w:ascii="仿宋" w:eastAsia="仿宋" w:hAnsi="仿宋" w:cs="宋体"/>
                <w:kern w:val="0"/>
                <w:sz w:val="24"/>
              </w:rPr>
            </w:pPr>
            <w:r w:rsidRPr="00BF0E69">
              <w:rPr>
                <w:rFonts w:ascii="仿宋" w:eastAsia="仿宋" w:hAnsi="仿宋" w:cs="宋体" w:hint="eastAsia"/>
                <w:kern w:val="0"/>
                <w:sz w:val="24"/>
              </w:rPr>
              <w:t>国家级</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B5E68" w:rsidRPr="00BF0E69" w:rsidRDefault="006301A3">
            <w:pPr>
              <w:widowControl/>
              <w:jc w:val="center"/>
              <w:rPr>
                <w:rFonts w:ascii="仿宋" w:eastAsia="仿宋" w:hAnsi="仿宋" w:cs="宋体"/>
                <w:kern w:val="0"/>
                <w:sz w:val="24"/>
              </w:rPr>
            </w:pPr>
            <w:r w:rsidRPr="00BF0E69">
              <w:rPr>
                <w:rFonts w:ascii="仿宋" w:eastAsia="仿宋" w:hAnsi="仿宋" w:cs="宋体" w:hint="eastAsia"/>
                <w:kern w:val="0"/>
                <w:sz w:val="24"/>
              </w:rPr>
              <w:t>省级</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CB5E68" w:rsidRPr="00BF0E69" w:rsidRDefault="006301A3">
            <w:pPr>
              <w:widowControl/>
              <w:pBdr>
                <w:bottom w:val="single" w:sz="6" w:space="1" w:color="auto"/>
              </w:pBdr>
              <w:tabs>
                <w:tab w:val="center" w:pos="4153"/>
                <w:tab w:val="right" w:pos="8306"/>
              </w:tabs>
              <w:snapToGrid w:val="0"/>
              <w:jc w:val="center"/>
              <w:rPr>
                <w:rFonts w:ascii="仿宋" w:eastAsia="仿宋" w:hAnsi="仿宋" w:cs="宋体"/>
                <w:kern w:val="0"/>
                <w:sz w:val="24"/>
              </w:rPr>
            </w:pPr>
            <w:r w:rsidRPr="00BF0E69">
              <w:rPr>
                <w:rFonts w:ascii="仿宋" w:eastAsia="仿宋" w:hAnsi="仿宋" w:cs="宋体" w:hint="eastAsia"/>
                <w:kern w:val="0"/>
                <w:sz w:val="24"/>
              </w:rPr>
              <w:t>校级</w:t>
            </w:r>
          </w:p>
        </w:tc>
        <w:tc>
          <w:tcPr>
            <w:tcW w:w="1440" w:type="dxa"/>
            <w:tcBorders>
              <w:top w:val="single" w:sz="4" w:space="0" w:color="auto"/>
              <w:left w:val="nil"/>
              <w:bottom w:val="single" w:sz="4" w:space="0" w:color="auto"/>
              <w:right w:val="single" w:sz="4" w:space="0" w:color="auto"/>
            </w:tcBorders>
            <w:vAlign w:val="center"/>
          </w:tcPr>
          <w:p w:rsidR="00CB5E68" w:rsidRPr="00BF0E69" w:rsidRDefault="006301A3">
            <w:pPr>
              <w:widowControl/>
              <w:pBdr>
                <w:bottom w:val="single" w:sz="6" w:space="1" w:color="auto"/>
              </w:pBdr>
              <w:tabs>
                <w:tab w:val="center" w:pos="4153"/>
                <w:tab w:val="right" w:pos="8306"/>
              </w:tabs>
              <w:snapToGrid w:val="0"/>
              <w:jc w:val="center"/>
              <w:rPr>
                <w:rFonts w:ascii="仿宋" w:eastAsia="仿宋" w:hAnsi="仿宋" w:cs="宋体"/>
                <w:kern w:val="0"/>
                <w:sz w:val="24"/>
              </w:rPr>
            </w:pPr>
            <w:r w:rsidRPr="00BF0E69">
              <w:rPr>
                <w:rFonts w:ascii="仿宋" w:eastAsia="仿宋" w:hAnsi="仿宋" w:cs="宋体" w:hint="eastAsia"/>
                <w:kern w:val="0"/>
                <w:sz w:val="24"/>
              </w:rPr>
              <w:t>其他</w:t>
            </w:r>
          </w:p>
        </w:tc>
      </w:tr>
      <w:tr w:rsidR="00CB5E68" w:rsidRPr="00BF0E69" w:rsidTr="00CB5E68">
        <w:trPr>
          <w:trHeight w:val="285"/>
          <w:jc w:val="center"/>
        </w:trPr>
        <w:tc>
          <w:tcPr>
            <w:tcW w:w="1440" w:type="dxa"/>
            <w:tcBorders>
              <w:top w:val="nil"/>
              <w:left w:val="single" w:sz="4" w:space="0" w:color="auto"/>
              <w:bottom w:val="single" w:sz="4" w:space="0" w:color="auto"/>
              <w:right w:val="single" w:sz="4" w:space="0" w:color="auto"/>
            </w:tcBorders>
            <w:shd w:val="clear" w:color="auto" w:fill="auto"/>
            <w:noWrap/>
            <w:vAlign w:val="center"/>
          </w:tcPr>
          <w:p w:rsidR="00CB5E68" w:rsidRPr="00BF0E69" w:rsidRDefault="006301A3">
            <w:pPr>
              <w:widowControl/>
              <w:pBdr>
                <w:bottom w:val="single" w:sz="6" w:space="1" w:color="auto"/>
              </w:pBdr>
              <w:tabs>
                <w:tab w:val="center" w:pos="4153"/>
                <w:tab w:val="right" w:pos="8306"/>
              </w:tabs>
              <w:snapToGrid w:val="0"/>
              <w:jc w:val="center"/>
              <w:rPr>
                <w:rFonts w:ascii="仿宋" w:eastAsia="仿宋" w:hAnsi="仿宋" w:cs="宋体"/>
                <w:kern w:val="0"/>
                <w:sz w:val="24"/>
              </w:rPr>
            </w:pPr>
            <w:r w:rsidRPr="00BF0E69">
              <w:rPr>
                <w:rFonts w:ascii="仿宋" w:eastAsia="仿宋" w:hAnsi="仿宋" w:cs="宋体" w:hint="eastAsia"/>
                <w:kern w:val="0"/>
                <w:sz w:val="24"/>
              </w:rPr>
              <w:t>参加志愿者服务得分</w:t>
            </w:r>
          </w:p>
        </w:tc>
        <w:tc>
          <w:tcPr>
            <w:tcW w:w="1260" w:type="dxa"/>
            <w:tcBorders>
              <w:top w:val="nil"/>
              <w:left w:val="nil"/>
              <w:bottom w:val="single" w:sz="4" w:space="0" w:color="auto"/>
              <w:right w:val="single" w:sz="4" w:space="0" w:color="auto"/>
            </w:tcBorders>
            <w:shd w:val="clear" w:color="auto" w:fill="auto"/>
            <w:noWrap/>
            <w:vAlign w:val="center"/>
          </w:tcPr>
          <w:p w:rsidR="00CB5E68" w:rsidRPr="00BF0E69" w:rsidRDefault="006301A3">
            <w:pPr>
              <w:widowControl/>
              <w:pBdr>
                <w:bottom w:val="single" w:sz="6" w:space="1" w:color="auto"/>
              </w:pBdr>
              <w:tabs>
                <w:tab w:val="center" w:pos="4153"/>
                <w:tab w:val="right" w:pos="8306"/>
              </w:tabs>
              <w:snapToGrid w:val="0"/>
              <w:jc w:val="center"/>
              <w:rPr>
                <w:rFonts w:ascii="仿宋" w:eastAsia="仿宋" w:hAnsi="仿宋" w:cs="宋体"/>
                <w:kern w:val="0"/>
                <w:sz w:val="24"/>
              </w:rPr>
            </w:pPr>
            <w:r w:rsidRPr="00BF0E69">
              <w:rPr>
                <w:rFonts w:ascii="仿宋" w:eastAsia="仿宋" w:hAnsi="仿宋" w:cs="宋体"/>
                <w:kern w:val="0"/>
                <w:sz w:val="24"/>
              </w:rPr>
              <w:t>0.3</w:t>
            </w:r>
          </w:p>
        </w:tc>
        <w:tc>
          <w:tcPr>
            <w:tcW w:w="1260" w:type="dxa"/>
            <w:tcBorders>
              <w:top w:val="nil"/>
              <w:left w:val="nil"/>
              <w:bottom w:val="single" w:sz="4" w:space="0" w:color="auto"/>
              <w:right w:val="single" w:sz="4" w:space="0" w:color="auto"/>
            </w:tcBorders>
            <w:shd w:val="clear" w:color="auto" w:fill="auto"/>
            <w:noWrap/>
            <w:vAlign w:val="center"/>
          </w:tcPr>
          <w:p w:rsidR="00CB5E68" w:rsidRPr="00BF0E69" w:rsidRDefault="006301A3">
            <w:pPr>
              <w:widowControl/>
              <w:pBdr>
                <w:bottom w:val="single" w:sz="6" w:space="1" w:color="auto"/>
              </w:pBdr>
              <w:tabs>
                <w:tab w:val="center" w:pos="4153"/>
                <w:tab w:val="right" w:pos="8306"/>
              </w:tabs>
              <w:snapToGrid w:val="0"/>
              <w:jc w:val="center"/>
              <w:rPr>
                <w:rFonts w:ascii="仿宋" w:eastAsia="仿宋" w:hAnsi="仿宋" w:cs="宋体"/>
                <w:kern w:val="0"/>
                <w:sz w:val="24"/>
              </w:rPr>
            </w:pPr>
            <w:r w:rsidRPr="00BF0E69">
              <w:rPr>
                <w:rFonts w:ascii="仿宋" w:eastAsia="仿宋" w:hAnsi="仿宋" w:cs="宋体"/>
                <w:kern w:val="0"/>
                <w:sz w:val="24"/>
              </w:rPr>
              <w:t>0.2</w:t>
            </w:r>
          </w:p>
        </w:tc>
        <w:tc>
          <w:tcPr>
            <w:tcW w:w="1440" w:type="dxa"/>
            <w:tcBorders>
              <w:top w:val="nil"/>
              <w:left w:val="nil"/>
              <w:bottom w:val="single" w:sz="4" w:space="0" w:color="auto"/>
              <w:right w:val="single" w:sz="4" w:space="0" w:color="auto"/>
            </w:tcBorders>
            <w:shd w:val="clear" w:color="auto" w:fill="auto"/>
            <w:noWrap/>
            <w:vAlign w:val="center"/>
          </w:tcPr>
          <w:p w:rsidR="00CB5E68" w:rsidRPr="00BF0E69" w:rsidRDefault="006301A3" w:rsidP="00CB5E68">
            <w:pPr>
              <w:widowControl/>
              <w:pBdr>
                <w:bottom w:val="single" w:sz="6" w:space="1" w:color="auto"/>
              </w:pBdr>
              <w:tabs>
                <w:tab w:val="center" w:pos="4153"/>
                <w:tab w:val="right" w:pos="8306"/>
              </w:tabs>
              <w:snapToGrid w:val="0"/>
              <w:jc w:val="center"/>
              <w:rPr>
                <w:rFonts w:ascii="仿宋" w:eastAsia="仿宋" w:hAnsi="仿宋" w:cs="宋体"/>
                <w:kern w:val="0"/>
                <w:sz w:val="24"/>
              </w:rPr>
            </w:pPr>
            <w:r w:rsidRPr="00BF0E69">
              <w:rPr>
                <w:rFonts w:ascii="仿宋" w:eastAsia="仿宋" w:hAnsi="仿宋" w:cs="宋体"/>
                <w:kern w:val="0"/>
                <w:sz w:val="24"/>
              </w:rPr>
              <w:t>0.1</w:t>
            </w:r>
          </w:p>
        </w:tc>
        <w:tc>
          <w:tcPr>
            <w:tcW w:w="1440" w:type="dxa"/>
            <w:tcBorders>
              <w:top w:val="nil"/>
              <w:left w:val="nil"/>
              <w:bottom w:val="single" w:sz="4" w:space="0" w:color="auto"/>
              <w:right w:val="single" w:sz="4" w:space="0" w:color="auto"/>
            </w:tcBorders>
            <w:vAlign w:val="center"/>
          </w:tcPr>
          <w:p w:rsidR="00CB5E68" w:rsidRPr="00BF0E69" w:rsidRDefault="006301A3">
            <w:pPr>
              <w:widowControl/>
              <w:pBdr>
                <w:bottom w:val="single" w:sz="6" w:space="1" w:color="auto"/>
              </w:pBdr>
              <w:tabs>
                <w:tab w:val="center" w:pos="4153"/>
                <w:tab w:val="right" w:pos="8306"/>
              </w:tabs>
              <w:snapToGrid w:val="0"/>
              <w:jc w:val="center"/>
              <w:rPr>
                <w:rFonts w:ascii="仿宋" w:eastAsia="仿宋" w:hAnsi="仿宋" w:cs="宋体"/>
                <w:kern w:val="0"/>
                <w:sz w:val="24"/>
              </w:rPr>
            </w:pPr>
            <w:r w:rsidRPr="00BF0E69">
              <w:rPr>
                <w:rFonts w:ascii="仿宋" w:eastAsia="仿宋" w:hAnsi="仿宋" w:cs="宋体"/>
                <w:kern w:val="0"/>
                <w:sz w:val="24"/>
              </w:rPr>
              <w:t>0.05</w:t>
            </w:r>
          </w:p>
        </w:tc>
      </w:tr>
    </w:tbl>
    <w:p w:rsidR="009D5C9F" w:rsidRPr="00BF0E69" w:rsidRDefault="006301A3">
      <w:pPr>
        <w:adjustRightInd w:val="0"/>
        <w:spacing w:line="580" w:lineRule="exact"/>
        <w:ind w:left="640"/>
        <w:jc w:val="left"/>
        <w:rPr>
          <w:rFonts w:ascii="仿宋" w:eastAsia="仿宋" w:hAnsi="仿宋" w:cs="仿宋_GB2312"/>
          <w:sz w:val="32"/>
          <w:szCs w:val="32"/>
        </w:rPr>
      </w:pPr>
      <w:r w:rsidRPr="00BF0E69">
        <w:rPr>
          <w:rFonts w:ascii="仿宋" w:eastAsia="仿宋" w:hAnsi="仿宋" w:cs="仿宋_GB2312" w:hint="eastAsia"/>
          <w:sz w:val="24"/>
        </w:rPr>
        <w:t>注：参加志愿者服务满分</w:t>
      </w:r>
      <w:r w:rsidRPr="00BF0E69">
        <w:rPr>
          <w:rFonts w:ascii="仿宋" w:eastAsia="仿宋" w:hAnsi="仿宋" w:cs="仿宋_GB2312"/>
          <w:sz w:val="24"/>
        </w:rPr>
        <w:t>0.5分。按最高分计分，不重复计分。</w:t>
      </w:r>
    </w:p>
    <w:p w:rsidR="009D5C9F" w:rsidRPr="00BF0E69" w:rsidRDefault="006301A3">
      <w:pPr>
        <w:adjustRightInd w:val="0"/>
        <w:spacing w:line="580" w:lineRule="exact"/>
        <w:ind w:left="640"/>
        <w:jc w:val="left"/>
        <w:rPr>
          <w:rFonts w:ascii="仿宋" w:eastAsia="仿宋" w:hAnsi="仿宋" w:cs="仿宋_GB2312"/>
          <w:sz w:val="32"/>
          <w:szCs w:val="32"/>
        </w:rPr>
      </w:pPr>
      <w:r w:rsidRPr="00BF0E69">
        <w:rPr>
          <w:rFonts w:ascii="仿宋" w:eastAsia="仿宋" w:hAnsi="仿宋" w:cs="仿宋_GB2312"/>
          <w:sz w:val="32"/>
          <w:szCs w:val="32"/>
        </w:rPr>
        <w:lastRenderedPageBreak/>
        <w:t>6.科研</w:t>
      </w:r>
      <w:r w:rsidRPr="00BF0E69">
        <w:rPr>
          <w:rFonts w:ascii="仿宋" w:eastAsia="仿宋" w:hAnsi="仿宋" w:cs="仿宋_GB2312" w:hint="eastAsia"/>
          <w:sz w:val="32"/>
          <w:szCs w:val="32"/>
        </w:rPr>
        <w:t>能力综合评价</w:t>
      </w:r>
    </w:p>
    <w:p w:rsidR="009D5C9F" w:rsidRPr="000E4CA3" w:rsidRDefault="006301A3">
      <w:pPr>
        <w:adjustRightInd w:val="0"/>
        <w:spacing w:line="580" w:lineRule="exact"/>
        <w:ind w:leftChars="305" w:left="640" w:firstLineChars="100" w:firstLine="320"/>
        <w:jc w:val="left"/>
        <w:rPr>
          <w:rFonts w:ascii="仿宋" w:eastAsia="仿宋" w:hAnsi="仿宋" w:cs="仿宋_GB2312"/>
          <w:sz w:val="32"/>
          <w:szCs w:val="32"/>
        </w:rPr>
      </w:pPr>
      <w:r w:rsidRPr="000E4CA3">
        <w:rPr>
          <w:rFonts w:ascii="仿宋" w:eastAsia="仿宋" w:hAnsi="仿宋" w:cs="仿宋_GB2312" w:hint="eastAsia"/>
          <w:sz w:val="32"/>
          <w:szCs w:val="32"/>
        </w:rPr>
        <w:t>科研能力综合评价满分</w:t>
      </w:r>
      <w:r w:rsidRPr="000E4CA3">
        <w:rPr>
          <w:rFonts w:ascii="仿宋" w:eastAsia="仿宋" w:hAnsi="仿宋" w:cs="仿宋_GB2312"/>
          <w:sz w:val="32"/>
          <w:szCs w:val="32"/>
        </w:rPr>
        <w:t>80分。学生用英语进行自我陈述和PPT展示个人的科研潜质，专家组根据学生的表现打分评定，以个人得分的平均</w:t>
      </w:r>
      <w:r w:rsidRPr="000E4CA3">
        <w:rPr>
          <w:rFonts w:ascii="仿宋" w:eastAsia="仿宋" w:hAnsi="仿宋" w:cs="仿宋_GB2312" w:hint="eastAsia"/>
          <w:sz w:val="32"/>
          <w:szCs w:val="32"/>
        </w:rPr>
        <w:t>分作为该生科研潜质个人展示的分值。</w:t>
      </w:r>
    </w:p>
    <w:p w:rsidR="009D5C9F" w:rsidRPr="000E4CA3" w:rsidRDefault="006301A3">
      <w:pPr>
        <w:adjustRightInd w:val="0"/>
        <w:spacing w:line="580" w:lineRule="exact"/>
        <w:ind w:firstLineChars="200" w:firstLine="643"/>
        <w:jc w:val="left"/>
        <w:rPr>
          <w:rFonts w:ascii="仿宋" w:eastAsia="仿宋" w:hAnsi="仿宋" w:cs="仿宋_GB2312"/>
          <w:sz w:val="32"/>
          <w:szCs w:val="32"/>
        </w:rPr>
      </w:pPr>
      <w:r w:rsidRPr="000E4CA3">
        <w:rPr>
          <w:rFonts w:ascii="仿宋" w:eastAsia="仿宋" w:hAnsi="仿宋" w:cs="仿宋_GB2312" w:hint="eastAsia"/>
          <w:b/>
          <w:sz w:val="32"/>
          <w:szCs w:val="32"/>
        </w:rPr>
        <w:t>第十四条</w:t>
      </w:r>
      <w:r w:rsidRPr="000E4CA3">
        <w:rPr>
          <w:rFonts w:ascii="仿宋" w:eastAsia="仿宋" w:hAnsi="仿宋" w:cs="仿宋_GB2312" w:hint="eastAsia"/>
          <w:sz w:val="32"/>
          <w:szCs w:val="32"/>
        </w:rPr>
        <w:t>遴选推免生名单的确定</w:t>
      </w:r>
    </w:p>
    <w:p w:rsidR="009D5C9F" w:rsidRPr="000E4CA3" w:rsidRDefault="006301A3">
      <w:pPr>
        <w:adjustRightInd w:val="0"/>
        <w:spacing w:line="580" w:lineRule="exact"/>
        <w:ind w:firstLineChars="200" w:firstLine="640"/>
        <w:jc w:val="left"/>
        <w:rPr>
          <w:rFonts w:ascii="仿宋" w:eastAsia="仿宋" w:hAnsi="仿宋" w:cs="仿宋_GB2312"/>
          <w:sz w:val="32"/>
          <w:szCs w:val="32"/>
        </w:rPr>
      </w:pPr>
      <w:r w:rsidRPr="000E4CA3">
        <w:rPr>
          <w:rFonts w:ascii="仿宋" w:eastAsia="仿宋" w:hAnsi="仿宋" w:cs="仿宋_GB2312" w:hint="eastAsia"/>
          <w:sz w:val="32"/>
          <w:szCs w:val="32"/>
        </w:rPr>
        <w:t>根据学校分配我院的推免生指标，按综合考查成绩排名确定遴选的推免生名单，如果出现放弃者，则依次递补。在学</w:t>
      </w:r>
      <w:r w:rsidRPr="000E4CA3">
        <w:rPr>
          <w:rFonts w:ascii="仿宋" w:eastAsia="仿宋" w:hAnsi="仿宋" w:cs="仿宋_GB2312"/>
          <w:sz w:val="32"/>
          <w:szCs w:val="32"/>
        </w:rPr>
        <w:t>院内公示3个</w:t>
      </w:r>
      <w:r w:rsidRPr="000E4CA3">
        <w:rPr>
          <w:rFonts w:ascii="仿宋" w:eastAsia="仿宋" w:hAnsi="仿宋" w:cs="仿宋_GB2312" w:hint="eastAsia"/>
          <w:sz w:val="32"/>
          <w:szCs w:val="32"/>
        </w:rPr>
        <w:t>工作日，</w:t>
      </w:r>
      <w:r w:rsidRPr="000E4CA3">
        <w:rPr>
          <w:rFonts w:ascii="仿宋" w:eastAsia="仿宋" w:hAnsi="仿宋" w:cs="仿宋_GB2312"/>
          <w:sz w:val="32"/>
          <w:szCs w:val="32"/>
        </w:rPr>
        <w:t>无异议后</w:t>
      </w:r>
      <w:r w:rsidRPr="000E4CA3">
        <w:rPr>
          <w:rFonts w:ascii="仿宋" w:eastAsia="仿宋" w:hAnsi="仿宋" w:cs="仿宋_GB2312" w:hint="eastAsia"/>
          <w:sz w:val="32"/>
          <w:szCs w:val="32"/>
        </w:rPr>
        <w:t>报送研究生院。</w:t>
      </w:r>
    </w:p>
    <w:p w:rsidR="009D5C9F" w:rsidRPr="000E4CA3" w:rsidRDefault="006301A3">
      <w:pPr>
        <w:spacing w:line="560" w:lineRule="exact"/>
        <w:ind w:firstLineChars="200" w:firstLine="643"/>
        <w:rPr>
          <w:rFonts w:ascii="仿宋" w:eastAsia="仿宋" w:hAnsi="仿宋" w:cs="仿宋_GB2312"/>
          <w:b/>
          <w:sz w:val="32"/>
          <w:szCs w:val="32"/>
        </w:rPr>
      </w:pPr>
      <w:r w:rsidRPr="000E4CA3">
        <w:rPr>
          <w:rFonts w:ascii="仿宋" w:eastAsia="仿宋" w:hAnsi="仿宋" w:cs="仿宋_GB2312" w:hint="eastAsia"/>
          <w:b/>
          <w:sz w:val="32"/>
          <w:szCs w:val="32"/>
        </w:rPr>
        <w:t>第十五条</w:t>
      </w:r>
      <w:r w:rsidRPr="000E4CA3">
        <w:rPr>
          <w:rFonts w:ascii="仿宋" w:eastAsia="仿宋" w:hAnsi="仿宋" w:cs="仿宋_GB2312" w:hint="eastAsia"/>
          <w:sz w:val="32"/>
          <w:szCs w:val="32"/>
        </w:rPr>
        <w:t>申请推免的学生，如对结果有异议，在公示期内，可根据实施细则规定的流程向学院或学校推免生遴选工作监督小组提出复议申请，具体流程如下：</w:t>
      </w:r>
    </w:p>
    <w:p w:rsidR="009D5C9F" w:rsidRPr="000E4CA3" w:rsidRDefault="006301A3">
      <w:pPr>
        <w:spacing w:line="560" w:lineRule="exact"/>
        <w:ind w:firstLineChars="200" w:firstLine="640"/>
        <w:rPr>
          <w:rFonts w:ascii="仿宋" w:eastAsia="仿宋" w:hAnsi="仿宋" w:cs="仿宋_GB2312"/>
          <w:sz w:val="32"/>
          <w:szCs w:val="32"/>
        </w:rPr>
      </w:pPr>
      <w:r w:rsidRPr="000E4CA3">
        <w:rPr>
          <w:rFonts w:ascii="仿宋" w:eastAsia="仿宋" w:hAnsi="仿宋" w:cs="仿宋_GB2312"/>
          <w:sz w:val="32"/>
          <w:szCs w:val="32"/>
        </w:rPr>
        <w:t>1.申请复议的学生应填写</w:t>
      </w:r>
      <w:r w:rsidRPr="000E4CA3">
        <w:rPr>
          <w:rFonts w:ascii="仿宋" w:eastAsia="仿宋" w:hAnsi="仿宋" w:hint="eastAsia"/>
          <w:sz w:val="32"/>
          <w:szCs w:val="32"/>
        </w:rPr>
        <w:t>《西北农林科技大学免试推荐研究生复议申请表》（一式三份）</w:t>
      </w:r>
      <w:r w:rsidRPr="000E4CA3">
        <w:rPr>
          <w:rFonts w:ascii="仿宋" w:eastAsia="仿宋" w:hAnsi="仿宋" w:cs="仿宋_GB2312" w:hint="eastAsia"/>
          <w:sz w:val="32"/>
          <w:szCs w:val="32"/>
        </w:rPr>
        <w:t>，提交学院推免工作监督小组或学校推免生遴选工作领导小组（监察处）。</w:t>
      </w:r>
    </w:p>
    <w:p w:rsidR="009D5C9F" w:rsidRPr="000E4CA3" w:rsidRDefault="006301A3">
      <w:pPr>
        <w:spacing w:line="560" w:lineRule="exact"/>
        <w:ind w:firstLineChars="200" w:firstLine="640"/>
        <w:rPr>
          <w:rFonts w:ascii="仿宋" w:eastAsia="仿宋" w:hAnsi="仿宋" w:cs="仿宋_GB2312"/>
          <w:sz w:val="32"/>
          <w:szCs w:val="32"/>
        </w:rPr>
      </w:pPr>
      <w:r w:rsidRPr="000E4CA3">
        <w:rPr>
          <w:rFonts w:ascii="仿宋" w:eastAsia="仿宋" w:hAnsi="仿宋" w:cs="仿宋_GB2312"/>
          <w:sz w:val="32"/>
          <w:szCs w:val="32"/>
        </w:rPr>
        <w:t>2.按照学校规定和学院实施细则，</w:t>
      </w:r>
      <w:r w:rsidRPr="000E4CA3">
        <w:rPr>
          <w:rFonts w:ascii="仿宋" w:eastAsia="仿宋" w:hAnsi="仿宋" w:cs="仿宋_GB2312" w:hint="eastAsia"/>
          <w:sz w:val="32"/>
          <w:szCs w:val="32"/>
        </w:rPr>
        <w:t>学院推免工作监督小组或学校推免生遴选工作领导小组审核申请复议学生所反映情况是否属实，情况属实的进入复议程序。</w:t>
      </w:r>
    </w:p>
    <w:p w:rsidR="009D5C9F" w:rsidRPr="000E4CA3" w:rsidRDefault="006301A3">
      <w:pPr>
        <w:spacing w:line="560" w:lineRule="exact"/>
        <w:ind w:firstLineChars="200" w:firstLine="640"/>
        <w:rPr>
          <w:rFonts w:ascii="仿宋" w:eastAsia="仿宋" w:hAnsi="仿宋" w:cs="仿宋_GB2312"/>
          <w:sz w:val="32"/>
          <w:szCs w:val="32"/>
        </w:rPr>
      </w:pPr>
      <w:r w:rsidRPr="000E4CA3">
        <w:rPr>
          <w:rFonts w:ascii="仿宋" w:eastAsia="仿宋" w:hAnsi="仿宋" w:cs="仿宋_GB2312"/>
          <w:sz w:val="32"/>
          <w:szCs w:val="32"/>
        </w:rPr>
        <w:t>3.</w:t>
      </w:r>
      <w:r w:rsidRPr="000E4CA3">
        <w:rPr>
          <w:rFonts w:ascii="仿宋" w:eastAsia="仿宋" w:hAnsi="仿宋" w:cs="仿宋_GB2312" w:hint="eastAsia"/>
          <w:sz w:val="32"/>
          <w:szCs w:val="32"/>
        </w:rPr>
        <w:t>学院推免工作监督小组按照学院推免工作监督实施细则审核学生的复议申请，开展复议督查。推免工作监督小组对超出监督复查范围或职责的复议申请，及时提交学校推免生遴选工作领导小组，学校推免生遴选工作领导小组组织相关专家组成复议组，全面复查相关工作环节，经研究得出复议结论，并告知申请</w:t>
      </w:r>
      <w:r w:rsidRPr="000E4CA3">
        <w:rPr>
          <w:rFonts w:ascii="仿宋" w:eastAsia="仿宋" w:hAnsi="仿宋" w:cs="仿宋_GB2312" w:hint="eastAsia"/>
          <w:sz w:val="32"/>
          <w:szCs w:val="32"/>
        </w:rPr>
        <w:lastRenderedPageBreak/>
        <w:t>复议的学生。</w:t>
      </w:r>
    </w:p>
    <w:p w:rsidR="009D5C9F" w:rsidRPr="000E4CA3" w:rsidRDefault="006301A3">
      <w:pPr>
        <w:spacing w:line="560" w:lineRule="exact"/>
        <w:ind w:firstLineChars="200" w:firstLine="640"/>
        <w:rPr>
          <w:rFonts w:ascii="仿宋" w:eastAsia="仿宋" w:hAnsi="仿宋" w:cs="仿宋_GB2312"/>
          <w:sz w:val="32"/>
          <w:szCs w:val="32"/>
        </w:rPr>
      </w:pPr>
      <w:r w:rsidRPr="000E4CA3">
        <w:rPr>
          <w:rFonts w:ascii="仿宋" w:eastAsia="仿宋" w:hAnsi="仿宋" w:cs="仿宋_GB2312"/>
          <w:sz w:val="32"/>
          <w:szCs w:val="32"/>
        </w:rPr>
        <w:t>4.</w:t>
      </w:r>
      <w:r w:rsidRPr="000E4CA3">
        <w:rPr>
          <w:rFonts w:ascii="仿宋" w:eastAsia="仿宋" w:hAnsi="仿宋" w:cs="仿宋_GB2312" w:hint="eastAsia"/>
          <w:sz w:val="32"/>
          <w:szCs w:val="32"/>
        </w:rPr>
        <w:t>学院推免工作监督小组根据学校复议结论按相关程序予以落实，并将结果报送研究生院审核、备案。</w:t>
      </w:r>
    </w:p>
    <w:p w:rsidR="009D5C9F" w:rsidRPr="00AB2862" w:rsidRDefault="00CF6089" w:rsidP="000E4CA3">
      <w:pPr>
        <w:adjustRightInd w:val="0"/>
        <w:spacing w:beforeLines="50" w:afterLines="50" w:line="560" w:lineRule="exact"/>
        <w:jc w:val="center"/>
        <w:rPr>
          <w:rFonts w:ascii="黑体" w:eastAsia="黑体" w:hAnsi="黑体" w:cs="黑体"/>
          <w:b/>
          <w:sz w:val="32"/>
          <w:szCs w:val="32"/>
        </w:rPr>
      </w:pPr>
      <w:r w:rsidRPr="00AB2862">
        <w:rPr>
          <w:rFonts w:ascii="黑体" w:eastAsia="黑体" w:hAnsi="黑体" w:cs="黑体" w:hint="eastAsia"/>
          <w:b/>
          <w:sz w:val="32"/>
          <w:szCs w:val="32"/>
        </w:rPr>
        <w:t>第五章  其他</w:t>
      </w:r>
    </w:p>
    <w:p w:rsidR="009D5C9F" w:rsidRPr="000E4CA3" w:rsidRDefault="006301A3">
      <w:pPr>
        <w:spacing w:line="560" w:lineRule="exact"/>
        <w:ind w:firstLineChars="200" w:firstLine="643"/>
        <w:rPr>
          <w:rFonts w:ascii="仿宋" w:eastAsia="仿宋" w:hAnsi="仿宋" w:cs="仿宋_GB2312"/>
          <w:sz w:val="32"/>
          <w:szCs w:val="32"/>
        </w:rPr>
      </w:pPr>
      <w:r w:rsidRPr="000E4CA3">
        <w:rPr>
          <w:rFonts w:ascii="仿宋" w:eastAsia="仿宋" w:hAnsi="仿宋" w:cs="仿宋_GB2312" w:hint="eastAsia"/>
          <w:b/>
          <w:sz w:val="32"/>
          <w:szCs w:val="32"/>
        </w:rPr>
        <w:t>第十六条</w:t>
      </w:r>
      <w:r w:rsidRPr="000E4CA3">
        <w:rPr>
          <w:rFonts w:ascii="仿宋" w:eastAsia="仿宋" w:hAnsi="仿宋" w:cs="仿宋_GB2312"/>
          <w:sz w:val="32"/>
          <w:szCs w:val="32"/>
        </w:rPr>
        <w:t xml:space="preserve"> 推免生填写的推荐免试攻读研究生承诺书，经学院主管研究生工作院长签字确认后由研究生办保管。</w:t>
      </w:r>
    </w:p>
    <w:p w:rsidR="009D5C9F" w:rsidRPr="000E4CA3" w:rsidRDefault="006301A3">
      <w:pPr>
        <w:spacing w:line="560" w:lineRule="exact"/>
        <w:ind w:firstLineChars="200" w:firstLine="643"/>
        <w:rPr>
          <w:rFonts w:ascii="仿宋" w:eastAsia="仿宋" w:hAnsi="仿宋" w:cs="仿宋_GB2312"/>
          <w:sz w:val="32"/>
          <w:szCs w:val="32"/>
        </w:rPr>
      </w:pPr>
      <w:r w:rsidRPr="000E4CA3">
        <w:rPr>
          <w:rFonts w:ascii="仿宋" w:eastAsia="仿宋" w:hAnsi="仿宋" w:cs="仿宋_GB2312" w:hint="eastAsia"/>
          <w:b/>
          <w:sz w:val="32"/>
          <w:szCs w:val="32"/>
        </w:rPr>
        <w:t>第十七条</w:t>
      </w:r>
      <w:r w:rsidRPr="000E4CA3">
        <w:rPr>
          <w:rFonts w:ascii="仿宋" w:eastAsia="仿宋" w:hAnsi="仿宋" w:cs="仿宋_GB2312"/>
          <w:sz w:val="32"/>
          <w:szCs w:val="32"/>
        </w:rPr>
        <w:t xml:space="preserve"> 对在申请</w:t>
      </w:r>
      <w:r w:rsidRPr="000E4CA3">
        <w:rPr>
          <w:rFonts w:ascii="仿宋" w:eastAsia="仿宋" w:hAnsi="仿宋" w:cs="仿宋_GB2312" w:hint="eastAsia"/>
          <w:sz w:val="32"/>
          <w:szCs w:val="32"/>
        </w:rPr>
        <w:t>推免过程中弄虚作假者，一经发现，取消其推免生资格。</w:t>
      </w:r>
    </w:p>
    <w:p w:rsidR="009D5C9F" w:rsidRPr="00AB2862" w:rsidRDefault="00CF6089" w:rsidP="000E4CA3">
      <w:pPr>
        <w:adjustRightInd w:val="0"/>
        <w:spacing w:beforeLines="50" w:afterLines="50" w:line="560" w:lineRule="exact"/>
        <w:jc w:val="center"/>
        <w:rPr>
          <w:rFonts w:ascii="黑体" w:eastAsia="黑体" w:hAnsi="黑体" w:cs="黑体"/>
          <w:b/>
          <w:sz w:val="32"/>
          <w:szCs w:val="32"/>
        </w:rPr>
      </w:pPr>
      <w:r w:rsidRPr="00AB2862">
        <w:rPr>
          <w:rFonts w:ascii="黑体" w:eastAsia="黑体" w:hAnsi="黑体" w:cs="黑体" w:hint="eastAsia"/>
          <w:b/>
          <w:sz w:val="32"/>
          <w:szCs w:val="32"/>
        </w:rPr>
        <w:t>第六章  附则</w:t>
      </w:r>
    </w:p>
    <w:p w:rsidR="009D5C9F" w:rsidRPr="000E4CA3" w:rsidRDefault="006301A3">
      <w:pPr>
        <w:spacing w:line="560" w:lineRule="exact"/>
        <w:ind w:firstLineChars="200" w:firstLine="627"/>
        <w:rPr>
          <w:rFonts w:asciiTheme="minorEastAsia" w:eastAsiaTheme="minorEastAsia" w:hAnsiTheme="minorEastAsia" w:cs="仿宋_GB2312"/>
          <w:spacing w:val="-4"/>
          <w:sz w:val="32"/>
          <w:szCs w:val="32"/>
        </w:rPr>
      </w:pPr>
      <w:r w:rsidRPr="000E4CA3">
        <w:rPr>
          <w:rFonts w:asciiTheme="minorEastAsia" w:eastAsiaTheme="minorEastAsia" w:hAnsiTheme="minorEastAsia" w:cs="仿宋_GB2312" w:hint="eastAsia"/>
          <w:b/>
          <w:bCs/>
          <w:spacing w:val="-4"/>
          <w:sz w:val="32"/>
          <w:szCs w:val="32"/>
        </w:rPr>
        <w:t>第十八条</w:t>
      </w:r>
      <w:r w:rsidRPr="000E4CA3">
        <w:rPr>
          <w:rFonts w:asciiTheme="minorEastAsia" w:eastAsiaTheme="minorEastAsia" w:hAnsiTheme="minorEastAsia" w:cs="仿宋_GB2312" w:hint="eastAsia"/>
          <w:spacing w:val="-4"/>
          <w:sz w:val="32"/>
          <w:szCs w:val="32"/>
        </w:rPr>
        <w:t>本办法自发布之日起实施。</w:t>
      </w:r>
    </w:p>
    <w:p w:rsidR="009D5C9F" w:rsidRPr="000E4CA3" w:rsidRDefault="006301A3">
      <w:pPr>
        <w:spacing w:line="560" w:lineRule="exact"/>
        <w:ind w:firstLineChars="200" w:firstLine="627"/>
        <w:rPr>
          <w:rFonts w:asciiTheme="minorEastAsia" w:eastAsiaTheme="minorEastAsia" w:hAnsiTheme="minorEastAsia" w:cs="仿宋_GB2312"/>
          <w:sz w:val="32"/>
          <w:szCs w:val="32"/>
        </w:rPr>
      </w:pPr>
      <w:r w:rsidRPr="000E4CA3">
        <w:rPr>
          <w:rFonts w:asciiTheme="minorEastAsia" w:eastAsiaTheme="minorEastAsia" w:hAnsiTheme="minorEastAsia" w:cs="仿宋_GB2312" w:hint="eastAsia"/>
          <w:b/>
          <w:bCs/>
          <w:spacing w:val="-4"/>
          <w:sz w:val="32"/>
          <w:szCs w:val="32"/>
        </w:rPr>
        <w:t>第十九条</w:t>
      </w:r>
      <w:r w:rsidRPr="000E4CA3">
        <w:rPr>
          <w:rFonts w:asciiTheme="minorEastAsia" w:eastAsiaTheme="minorEastAsia" w:hAnsiTheme="minorEastAsia" w:cs="仿宋_GB2312" w:hint="eastAsia"/>
          <w:sz w:val="32"/>
          <w:szCs w:val="32"/>
        </w:rPr>
        <w:t>本办法由动物医学院负责解释。</w:t>
      </w:r>
    </w:p>
    <w:p w:rsidR="009D5C9F" w:rsidRPr="000E4CA3" w:rsidRDefault="009D5C9F">
      <w:pPr>
        <w:rPr>
          <w:rStyle w:val="a9"/>
          <w:rFonts w:asciiTheme="minorEastAsia" w:eastAsiaTheme="minorEastAsia" w:hAnsiTheme="minorEastAsia"/>
          <w:b w:val="0"/>
          <w:sz w:val="32"/>
          <w:szCs w:val="32"/>
        </w:rPr>
      </w:pPr>
    </w:p>
    <w:sectPr w:rsidR="009D5C9F" w:rsidRPr="000E4CA3" w:rsidSect="009D5C9F">
      <w:headerReference w:type="default" r:id="rId9"/>
      <w:pgSz w:w="11906" w:h="16838"/>
      <w:pgMar w:top="2098" w:right="1474"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681" w:rsidRDefault="00771681" w:rsidP="009D5C9F">
      <w:r>
        <w:separator/>
      </w:r>
    </w:p>
  </w:endnote>
  <w:endnote w:type="continuationSeparator" w:id="1">
    <w:p w:rsidR="00771681" w:rsidRDefault="00771681" w:rsidP="009D5C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681" w:rsidRDefault="00771681" w:rsidP="009D5C9F">
      <w:r>
        <w:separator/>
      </w:r>
    </w:p>
  </w:footnote>
  <w:footnote w:type="continuationSeparator" w:id="1">
    <w:p w:rsidR="00771681" w:rsidRDefault="00771681" w:rsidP="009D5C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F" w:rsidRDefault="009D5C9F">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AD333F"/>
    <w:multiLevelType w:val="multilevel"/>
    <w:tmpl w:val="79AD333F"/>
    <w:lvl w:ilvl="0">
      <w:start w:val="1"/>
      <w:numFmt w:val="decimal"/>
      <w:lvlText w:val="%1."/>
      <w:lvlJc w:val="left"/>
      <w:pPr>
        <w:tabs>
          <w:tab w:val="left" w:pos="1120"/>
        </w:tabs>
        <w:ind w:left="1120" w:hanging="48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王建国">
    <w15:presenceInfo w15:providerId="None" w15:userId="王建国"/>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1ACB"/>
    <w:rsid w:val="00004175"/>
    <w:rsid w:val="00015D75"/>
    <w:rsid w:val="00027913"/>
    <w:rsid w:val="00033514"/>
    <w:rsid w:val="00040BF9"/>
    <w:rsid w:val="00047F6F"/>
    <w:rsid w:val="00051218"/>
    <w:rsid w:val="00053087"/>
    <w:rsid w:val="00057BCE"/>
    <w:rsid w:val="00062AE4"/>
    <w:rsid w:val="00064FD7"/>
    <w:rsid w:val="000650F5"/>
    <w:rsid w:val="00072A50"/>
    <w:rsid w:val="00087BDF"/>
    <w:rsid w:val="000A6EF9"/>
    <w:rsid w:val="000B3888"/>
    <w:rsid w:val="000B4196"/>
    <w:rsid w:val="000C37FE"/>
    <w:rsid w:val="000C42A9"/>
    <w:rsid w:val="000C6E9A"/>
    <w:rsid w:val="000E4CA3"/>
    <w:rsid w:val="000F3365"/>
    <w:rsid w:val="000F7DF7"/>
    <w:rsid w:val="00107020"/>
    <w:rsid w:val="0010731D"/>
    <w:rsid w:val="001078B5"/>
    <w:rsid w:val="001100BD"/>
    <w:rsid w:val="00125ADB"/>
    <w:rsid w:val="00131167"/>
    <w:rsid w:val="00134FEE"/>
    <w:rsid w:val="00135DCE"/>
    <w:rsid w:val="00151247"/>
    <w:rsid w:val="00162DA1"/>
    <w:rsid w:val="0017583D"/>
    <w:rsid w:val="00180A9F"/>
    <w:rsid w:val="00181858"/>
    <w:rsid w:val="0018646A"/>
    <w:rsid w:val="001B0F37"/>
    <w:rsid w:val="001C128F"/>
    <w:rsid w:val="001C73D7"/>
    <w:rsid w:val="001D7F04"/>
    <w:rsid w:val="001F0697"/>
    <w:rsid w:val="001F50A4"/>
    <w:rsid w:val="001F7654"/>
    <w:rsid w:val="00200911"/>
    <w:rsid w:val="00205B44"/>
    <w:rsid w:val="00216CBD"/>
    <w:rsid w:val="0021781D"/>
    <w:rsid w:val="00226303"/>
    <w:rsid w:val="0023247E"/>
    <w:rsid w:val="00243A68"/>
    <w:rsid w:val="00244150"/>
    <w:rsid w:val="00245319"/>
    <w:rsid w:val="00254974"/>
    <w:rsid w:val="00256646"/>
    <w:rsid w:val="00261EEF"/>
    <w:rsid w:val="002702AB"/>
    <w:rsid w:val="00275B00"/>
    <w:rsid w:val="00275EC7"/>
    <w:rsid w:val="00282E21"/>
    <w:rsid w:val="00285823"/>
    <w:rsid w:val="00297DAC"/>
    <w:rsid w:val="002A02F1"/>
    <w:rsid w:val="002B22B1"/>
    <w:rsid w:val="002B2BC6"/>
    <w:rsid w:val="002C382D"/>
    <w:rsid w:val="002C73D3"/>
    <w:rsid w:val="002D186F"/>
    <w:rsid w:val="002E6069"/>
    <w:rsid w:val="002F5BE4"/>
    <w:rsid w:val="00300878"/>
    <w:rsid w:val="00304CBB"/>
    <w:rsid w:val="003147CF"/>
    <w:rsid w:val="00316CEC"/>
    <w:rsid w:val="0031762F"/>
    <w:rsid w:val="003211ED"/>
    <w:rsid w:val="00321DC7"/>
    <w:rsid w:val="00327193"/>
    <w:rsid w:val="00345D66"/>
    <w:rsid w:val="00356EB6"/>
    <w:rsid w:val="00374CE1"/>
    <w:rsid w:val="003768E6"/>
    <w:rsid w:val="003831CA"/>
    <w:rsid w:val="00384CFC"/>
    <w:rsid w:val="003A1742"/>
    <w:rsid w:val="003C13E7"/>
    <w:rsid w:val="003C32DB"/>
    <w:rsid w:val="003C3EEF"/>
    <w:rsid w:val="003D51A4"/>
    <w:rsid w:val="003D64DF"/>
    <w:rsid w:val="003E0BE7"/>
    <w:rsid w:val="003E1E8B"/>
    <w:rsid w:val="003E4083"/>
    <w:rsid w:val="003E43E6"/>
    <w:rsid w:val="003E6059"/>
    <w:rsid w:val="003F702F"/>
    <w:rsid w:val="00403993"/>
    <w:rsid w:val="00404C3B"/>
    <w:rsid w:val="00410277"/>
    <w:rsid w:val="00421DA3"/>
    <w:rsid w:val="00427D37"/>
    <w:rsid w:val="00430B32"/>
    <w:rsid w:val="0044150A"/>
    <w:rsid w:val="00446E0A"/>
    <w:rsid w:val="00447253"/>
    <w:rsid w:val="004509FC"/>
    <w:rsid w:val="00460019"/>
    <w:rsid w:val="0046496F"/>
    <w:rsid w:val="00466BD4"/>
    <w:rsid w:val="00472182"/>
    <w:rsid w:val="00477559"/>
    <w:rsid w:val="00483DF1"/>
    <w:rsid w:val="00491577"/>
    <w:rsid w:val="00491A20"/>
    <w:rsid w:val="0049704D"/>
    <w:rsid w:val="004A0D25"/>
    <w:rsid w:val="004A4AA1"/>
    <w:rsid w:val="004A4FF6"/>
    <w:rsid w:val="004B6679"/>
    <w:rsid w:val="004D2F69"/>
    <w:rsid w:val="004D77F0"/>
    <w:rsid w:val="004E2517"/>
    <w:rsid w:val="004E4747"/>
    <w:rsid w:val="004E71CB"/>
    <w:rsid w:val="004F1F19"/>
    <w:rsid w:val="004F7F64"/>
    <w:rsid w:val="00500D76"/>
    <w:rsid w:val="005213CA"/>
    <w:rsid w:val="00527623"/>
    <w:rsid w:val="0053136B"/>
    <w:rsid w:val="00541EFA"/>
    <w:rsid w:val="0055122C"/>
    <w:rsid w:val="00551338"/>
    <w:rsid w:val="00564172"/>
    <w:rsid w:val="00580296"/>
    <w:rsid w:val="00585301"/>
    <w:rsid w:val="005C1FAD"/>
    <w:rsid w:val="005C590D"/>
    <w:rsid w:val="005E13D5"/>
    <w:rsid w:val="005E5D3E"/>
    <w:rsid w:val="005F0444"/>
    <w:rsid w:val="005F0BF4"/>
    <w:rsid w:val="005F3662"/>
    <w:rsid w:val="005F3EE5"/>
    <w:rsid w:val="00615947"/>
    <w:rsid w:val="00617F04"/>
    <w:rsid w:val="00626E06"/>
    <w:rsid w:val="006301A3"/>
    <w:rsid w:val="0063476A"/>
    <w:rsid w:val="00635366"/>
    <w:rsid w:val="006410A9"/>
    <w:rsid w:val="00642C78"/>
    <w:rsid w:val="00650871"/>
    <w:rsid w:val="0065264D"/>
    <w:rsid w:val="0066569C"/>
    <w:rsid w:val="00676E41"/>
    <w:rsid w:val="00677E8C"/>
    <w:rsid w:val="00690BBF"/>
    <w:rsid w:val="006960F8"/>
    <w:rsid w:val="006B0A9B"/>
    <w:rsid w:val="006D3BD3"/>
    <w:rsid w:val="006E1C8D"/>
    <w:rsid w:val="006E5C8B"/>
    <w:rsid w:val="006F55B2"/>
    <w:rsid w:val="00700A88"/>
    <w:rsid w:val="007116AA"/>
    <w:rsid w:val="00712F4C"/>
    <w:rsid w:val="007244F7"/>
    <w:rsid w:val="00735B52"/>
    <w:rsid w:val="0074404F"/>
    <w:rsid w:val="007507D6"/>
    <w:rsid w:val="00756324"/>
    <w:rsid w:val="00770116"/>
    <w:rsid w:val="0077159B"/>
    <w:rsid w:val="00771681"/>
    <w:rsid w:val="007724D3"/>
    <w:rsid w:val="00773F30"/>
    <w:rsid w:val="007B0F74"/>
    <w:rsid w:val="007B5D56"/>
    <w:rsid w:val="007C4A53"/>
    <w:rsid w:val="007C65C1"/>
    <w:rsid w:val="007E1C2D"/>
    <w:rsid w:val="007E7E2B"/>
    <w:rsid w:val="007F78FB"/>
    <w:rsid w:val="00814015"/>
    <w:rsid w:val="00816BAC"/>
    <w:rsid w:val="00844E18"/>
    <w:rsid w:val="0084654A"/>
    <w:rsid w:val="00855B5E"/>
    <w:rsid w:val="008644FC"/>
    <w:rsid w:val="00871664"/>
    <w:rsid w:val="00872169"/>
    <w:rsid w:val="00894B8A"/>
    <w:rsid w:val="008A018E"/>
    <w:rsid w:val="008A4BE4"/>
    <w:rsid w:val="008B6739"/>
    <w:rsid w:val="008C0C22"/>
    <w:rsid w:val="008C2F64"/>
    <w:rsid w:val="008F38E7"/>
    <w:rsid w:val="008F4AE2"/>
    <w:rsid w:val="008F7844"/>
    <w:rsid w:val="009056C1"/>
    <w:rsid w:val="009171C4"/>
    <w:rsid w:val="009208F4"/>
    <w:rsid w:val="00923CD8"/>
    <w:rsid w:val="009426A5"/>
    <w:rsid w:val="0095058B"/>
    <w:rsid w:val="00953261"/>
    <w:rsid w:val="00960876"/>
    <w:rsid w:val="0096330F"/>
    <w:rsid w:val="009653C3"/>
    <w:rsid w:val="00975725"/>
    <w:rsid w:val="00981CEE"/>
    <w:rsid w:val="00995DDD"/>
    <w:rsid w:val="009C1464"/>
    <w:rsid w:val="009C2CF1"/>
    <w:rsid w:val="009D5C9F"/>
    <w:rsid w:val="009E1847"/>
    <w:rsid w:val="009E4327"/>
    <w:rsid w:val="009F7229"/>
    <w:rsid w:val="00A021DE"/>
    <w:rsid w:val="00A0489E"/>
    <w:rsid w:val="00A05E86"/>
    <w:rsid w:val="00A13D84"/>
    <w:rsid w:val="00A1763B"/>
    <w:rsid w:val="00A21677"/>
    <w:rsid w:val="00A22F12"/>
    <w:rsid w:val="00A31ACB"/>
    <w:rsid w:val="00A34680"/>
    <w:rsid w:val="00A411B9"/>
    <w:rsid w:val="00A4175E"/>
    <w:rsid w:val="00A439E6"/>
    <w:rsid w:val="00A577C5"/>
    <w:rsid w:val="00A7090F"/>
    <w:rsid w:val="00A710FC"/>
    <w:rsid w:val="00A76180"/>
    <w:rsid w:val="00A85CA3"/>
    <w:rsid w:val="00A878F3"/>
    <w:rsid w:val="00A97933"/>
    <w:rsid w:val="00AA3E4D"/>
    <w:rsid w:val="00AB0049"/>
    <w:rsid w:val="00AB2862"/>
    <w:rsid w:val="00AC3217"/>
    <w:rsid w:val="00AD737F"/>
    <w:rsid w:val="00AF25A7"/>
    <w:rsid w:val="00B1628F"/>
    <w:rsid w:val="00B5585A"/>
    <w:rsid w:val="00B56B20"/>
    <w:rsid w:val="00B67491"/>
    <w:rsid w:val="00B70DC9"/>
    <w:rsid w:val="00B814B4"/>
    <w:rsid w:val="00B843BB"/>
    <w:rsid w:val="00B8734E"/>
    <w:rsid w:val="00BA0A9D"/>
    <w:rsid w:val="00BB39E0"/>
    <w:rsid w:val="00BB3B85"/>
    <w:rsid w:val="00BC36EC"/>
    <w:rsid w:val="00BC6B0B"/>
    <w:rsid w:val="00BC7EF2"/>
    <w:rsid w:val="00BD2151"/>
    <w:rsid w:val="00BD48F1"/>
    <w:rsid w:val="00BE0925"/>
    <w:rsid w:val="00BE3314"/>
    <w:rsid w:val="00BE51A4"/>
    <w:rsid w:val="00BF0E69"/>
    <w:rsid w:val="00BF12F9"/>
    <w:rsid w:val="00BF33BB"/>
    <w:rsid w:val="00C06873"/>
    <w:rsid w:val="00C0731C"/>
    <w:rsid w:val="00C160FD"/>
    <w:rsid w:val="00C16EED"/>
    <w:rsid w:val="00C1703B"/>
    <w:rsid w:val="00C40907"/>
    <w:rsid w:val="00C5424A"/>
    <w:rsid w:val="00C5559F"/>
    <w:rsid w:val="00C66086"/>
    <w:rsid w:val="00C82968"/>
    <w:rsid w:val="00C84FFC"/>
    <w:rsid w:val="00CA3A2C"/>
    <w:rsid w:val="00CA3EA2"/>
    <w:rsid w:val="00CB2236"/>
    <w:rsid w:val="00CB383E"/>
    <w:rsid w:val="00CB5E68"/>
    <w:rsid w:val="00CB6290"/>
    <w:rsid w:val="00CC169D"/>
    <w:rsid w:val="00CC3E09"/>
    <w:rsid w:val="00CF6089"/>
    <w:rsid w:val="00D039CF"/>
    <w:rsid w:val="00D10DCB"/>
    <w:rsid w:val="00D11C0E"/>
    <w:rsid w:val="00D160CF"/>
    <w:rsid w:val="00D16FF9"/>
    <w:rsid w:val="00D211C1"/>
    <w:rsid w:val="00D42FED"/>
    <w:rsid w:val="00D464FA"/>
    <w:rsid w:val="00D55B83"/>
    <w:rsid w:val="00D5720F"/>
    <w:rsid w:val="00D57E2E"/>
    <w:rsid w:val="00D656C9"/>
    <w:rsid w:val="00D752FC"/>
    <w:rsid w:val="00D779D6"/>
    <w:rsid w:val="00DB4223"/>
    <w:rsid w:val="00DC01E4"/>
    <w:rsid w:val="00DC7AF2"/>
    <w:rsid w:val="00DF0A6A"/>
    <w:rsid w:val="00DF3691"/>
    <w:rsid w:val="00DF5FCD"/>
    <w:rsid w:val="00E06A86"/>
    <w:rsid w:val="00E074E1"/>
    <w:rsid w:val="00E11F04"/>
    <w:rsid w:val="00E23C9C"/>
    <w:rsid w:val="00E32E37"/>
    <w:rsid w:val="00E3396F"/>
    <w:rsid w:val="00E4700D"/>
    <w:rsid w:val="00E67D4A"/>
    <w:rsid w:val="00E73371"/>
    <w:rsid w:val="00E815E9"/>
    <w:rsid w:val="00E955C0"/>
    <w:rsid w:val="00EA06B3"/>
    <w:rsid w:val="00EA1340"/>
    <w:rsid w:val="00EB306E"/>
    <w:rsid w:val="00EB51A4"/>
    <w:rsid w:val="00EB6435"/>
    <w:rsid w:val="00EC08E2"/>
    <w:rsid w:val="00EE550A"/>
    <w:rsid w:val="00EF283F"/>
    <w:rsid w:val="00F02681"/>
    <w:rsid w:val="00F02EA0"/>
    <w:rsid w:val="00F05BE1"/>
    <w:rsid w:val="00F104F7"/>
    <w:rsid w:val="00F24C28"/>
    <w:rsid w:val="00F31060"/>
    <w:rsid w:val="00F4280B"/>
    <w:rsid w:val="00F42A4A"/>
    <w:rsid w:val="00F443E9"/>
    <w:rsid w:val="00F478EE"/>
    <w:rsid w:val="00F55B5B"/>
    <w:rsid w:val="00F60D20"/>
    <w:rsid w:val="00F61763"/>
    <w:rsid w:val="00F64A56"/>
    <w:rsid w:val="00F76B82"/>
    <w:rsid w:val="00F933B2"/>
    <w:rsid w:val="00FA12DD"/>
    <w:rsid w:val="00FA6126"/>
    <w:rsid w:val="00FC7387"/>
    <w:rsid w:val="00FC7836"/>
    <w:rsid w:val="00FD6DE3"/>
    <w:rsid w:val="02F25FD5"/>
    <w:rsid w:val="033454FF"/>
    <w:rsid w:val="09935FF9"/>
    <w:rsid w:val="09EB1C22"/>
    <w:rsid w:val="0D9907C8"/>
    <w:rsid w:val="13F21A69"/>
    <w:rsid w:val="17621B6C"/>
    <w:rsid w:val="19D377A5"/>
    <w:rsid w:val="1BF05FB4"/>
    <w:rsid w:val="1D7C3940"/>
    <w:rsid w:val="1F680B07"/>
    <w:rsid w:val="22254EDD"/>
    <w:rsid w:val="3C021325"/>
    <w:rsid w:val="54DB47D5"/>
    <w:rsid w:val="55182270"/>
    <w:rsid w:val="5B3C6097"/>
    <w:rsid w:val="67CD6380"/>
    <w:rsid w:val="6A272482"/>
    <w:rsid w:val="6E6538A9"/>
    <w:rsid w:val="6F053835"/>
    <w:rsid w:val="70A17F00"/>
    <w:rsid w:val="795A60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C9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9D5C9F"/>
    <w:rPr>
      <w:rFonts w:ascii="宋体" w:hAnsi="Courier New" w:cs="Courier New"/>
      <w:szCs w:val="21"/>
    </w:rPr>
  </w:style>
  <w:style w:type="paragraph" w:styleId="a4">
    <w:name w:val="Balloon Text"/>
    <w:basedOn w:val="a"/>
    <w:semiHidden/>
    <w:qFormat/>
    <w:rsid w:val="009D5C9F"/>
    <w:rPr>
      <w:sz w:val="18"/>
      <w:szCs w:val="18"/>
    </w:rPr>
  </w:style>
  <w:style w:type="paragraph" w:styleId="a5">
    <w:name w:val="footer"/>
    <w:basedOn w:val="a"/>
    <w:rsid w:val="009D5C9F"/>
    <w:pPr>
      <w:tabs>
        <w:tab w:val="center" w:pos="4153"/>
        <w:tab w:val="right" w:pos="8306"/>
      </w:tabs>
      <w:snapToGrid w:val="0"/>
      <w:jc w:val="left"/>
    </w:pPr>
    <w:rPr>
      <w:sz w:val="18"/>
      <w:szCs w:val="18"/>
    </w:rPr>
  </w:style>
  <w:style w:type="paragraph" w:styleId="a6">
    <w:name w:val="header"/>
    <w:basedOn w:val="a"/>
    <w:qFormat/>
    <w:rsid w:val="009D5C9F"/>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9D5C9F"/>
    <w:pPr>
      <w:widowControl/>
      <w:spacing w:before="100" w:beforeAutospacing="1" w:after="100" w:afterAutospacing="1"/>
      <w:jc w:val="left"/>
    </w:pPr>
    <w:rPr>
      <w:rFonts w:ascii="宋体" w:hAnsi="宋体" w:cs="宋体"/>
      <w:kern w:val="0"/>
      <w:sz w:val="24"/>
    </w:rPr>
  </w:style>
  <w:style w:type="table" w:styleId="a8">
    <w:name w:val="Table Grid"/>
    <w:basedOn w:val="a1"/>
    <w:qFormat/>
    <w:rsid w:val="009D5C9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9D5C9F"/>
    <w:rPr>
      <w:b/>
      <w:bCs/>
    </w:rPr>
  </w:style>
  <w:style w:type="paragraph" w:customStyle="1" w:styleId="p0">
    <w:name w:val="p0"/>
    <w:basedOn w:val="a"/>
    <w:rsid w:val="009D5C9F"/>
    <w:pPr>
      <w:widowControl/>
    </w:pPr>
    <w:rPr>
      <w:kern w:val="0"/>
      <w:szCs w:val="21"/>
    </w:rPr>
  </w:style>
  <w:style w:type="paragraph" w:styleId="aa">
    <w:name w:val="List Paragraph"/>
    <w:basedOn w:val="a"/>
    <w:uiPriority w:val="99"/>
    <w:unhideWhenUsed/>
    <w:rsid w:val="006D3BD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F52E75A-88B5-4EEE-BBE1-3E53CB2A179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491</Words>
  <Characters>2803</Characters>
  <Application>Microsoft Office Word</Application>
  <DocSecurity>0</DocSecurity>
  <Lines>23</Lines>
  <Paragraphs>6</Paragraphs>
  <ScaleCrop>false</ScaleCrop>
  <Company>WWW.YlmF.CoM</Company>
  <LinksUpToDate>false</LinksUpToDate>
  <CharactersWithSpaces>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西北农林科技大学文件</dc:title>
  <dc:creator>张永第</dc:creator>
  <cp:lastModifiedBy>周婷</cp:lastModifiedBy>
  <cp:revision>55</cp:revision>
  <cp:lastPrinted>2018-09-12T01:59:00Z</cp:lastPrinted>
  <dcterms:created xsi:type="dcterms:W3CDTF">2018-09-10T06:22:00Z</dcterms:created>
  <dcterms:modified xsi:type="dcterms:W3CDTF">2021-09-17T09:47:00Z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