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动物医学院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文明教室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检查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细则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（一）文明教室管理细则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包含八教和通宵自习室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Hlk54384147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 留在自习室的书籍和个人物品必须摆放整齐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2. </w:t>
      </w:r>
      <w:r>
        <w:rPr>
          <w:rFonts w:hint="eastAsia" w:ascii="仿宋_GB2312" w:hAnsi="仿宋_GB2312" w:eastAsia="仿宋_GB2312" w:cs="仿宋_GB2312"/>
          <w:sz w:val="32"/>
          <w:szCs w:val="32"/>
        </w:rPr>
        <w:t>不可乱丢垃圾，离开时将个人垃圾带走。地面不可有垃圾，可以摆放书籍（必须摆放整齐）。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3. </w:t>
      </w:r>
      <w:r>
        <w:rPr>
          <w:rFonts w:hint="eastAsia" w:ascii="仿宋_GB2312" w:hAnsi="仿宋_GB2312" w:eastAsia="仿宋_GB2312" w:cs="仿宋_GB2312"/>
          <w:sz w:val="32"/>
          <w:szCs w:val="32"/>
        </w:rPr>
        <w:t>班级一周（周四）进行一次大扫除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（大扫除人数不小于8人）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，带齐劳动工具（抹布，扫帚等，通宵自习室有簸萁和拖布）。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4. 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具体清洁区域：地面，窗台，讲台，桌面，清理垃圾桶及周围垃圾，清理标准同《文明教室检查细则》。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5. </w:t>
      </w:r>
      <w:r>
        <w:rPr>
          <w:rFonts w:hint="eastAsia" w:ascii="仿宋_GB2312" w:hAnsi="仿宋_GB2312" w:eastAsia="仿宋_GB2312" w:cs="仿宋_GB2312"/>
          <w:sz w:val="32"/>
          <w:szCs w:val="32"/>
        </w:rPr>
        <w:t>班级自己安排人手周一至周日每天晚上对自习室进行维护。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（二）文明教室检查细则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地面区域（0-2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分）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清扫地面，干净无灰尘，垃圾桶倒垃圾。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根据检査时教室地面的卫生情况进行扣分。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1）地面有垃圾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或灰尘较多</w:t>
      </w:r>
      <w:r>
        <w:rPr>
          <w:rFonts w:hint="eastAsia" w:ascii="仿宋_GB2312" w:hAnsi="仿宋_GB2312" w:eastAsia="仿宋_GB2312" w:cs="仿宋_GB2312"/>
          <w:sz w:val="32"/>
          <w:szCs w:val="32"/>
        </w:rPr>
        <w:t>扣除5-1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2）垃圾桶未倒垃圾扣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5-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3）地面的小纸片、头发、烟头，小透明塑料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视为垃圾。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 xml:space="preserve">2.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黑板区域（0-1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分）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擦黑板，清理黑板托盘和讲台的粉笔灰，清理讲台垃圾，清理讲桌并摆放整齐。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根据检査时教室讲桌、讲台地面的卫生情况进行扣分。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讲台地面有严重污渍及较多的尘土垃圾的扣除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5-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2）黑板未擦、托盘未清理情节严重的扣除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5-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分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八教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两个黑板都要擦）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讲桌摆放不整齐、未清理的扣除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5-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4）多媒体未关扣1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3．桌椅区域（0-2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分）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清理抽屉和桌椅上的垃圾，并把书籍等物品摆放整齐，贵重物品不动。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根据检査时的桌椅清洁情况进行扣分。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桌兜桌面</w:t>
      </w:r>
      <w:r>
        <w:rPr>
          <w:rFonts w:hint="eastAsia" w:ascii="仿宋_GB2312" w:hAnsi="仿宋_GB2312" w:eastAsia="仿宋_GB2312" w:cs="仿宋_GB2312"/>
          <w:sz w:val="32"/>
          <w:szCs w:val="32"/>
        </w:rPr>
        <w:t>里面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和椅子上</w:t>
      </w:r>
      <w:r>
        <w:rPr>
          <w:rFonts w:hint="eastAsia" w:ascii="仿宋_GB2312" w:hAnsi="仿宋_GB2312" w:eastAsia="仿宋_GB2312" w:cs="仿宋_GB2312"/>
          <w:sz w:val="32"/>
          <w:szCs w:val="32"/>
        </w:rPr>
        <w:t>有杂物扣除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5-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抽屉，桌面有书籍摆放较杂乱者扣除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5-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）桌椅摆放杂乱者扣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5-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4.门窗区域（0-2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分）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清理门玻璃和门框的灰尘，打扫窗台的垃圾杂物。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根据检査时的教室窗台清洁情况进行扣分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窗台有垃圾、杂物扣除1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0-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分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2）教室门上不清洁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扣除10-20分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晚上</w:t>
      </w:r>
      <w:r>
        <w:rPr>
          <w:rFonts w:hint="eastAsia" w:ascii="仿宋_GB2312" w:hAnsi="仿宋_GB2312" w:eastAsia="仿宋_GB2312" w:cs="仿宋_GB2312"/>
          <w:sz w:val="32"/>
          <w:szCs w:val="32"/>
        </w:rPr>
        <w:t>门窗未关扣1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）靠墙插座上沿有灰尘扣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5-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5.出勤（0-20分）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1）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迟到10分钟以内扣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分，10-15分钟以内扣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分，超过15分钟全班出通警下周继续打扫，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2）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到达人数少于8人按迟到处理，8人全部到齐算作全勤（特殊情况请提前告知纪检部负责人）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6.时限（0-10分）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1）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大扫除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highlight w:val="none"/>
        </w:rPr>
        <w:t>12：40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必须打扫完毕，超过规定时间扣除1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附: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1.周四大扫除时间:中午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highlight w:val="yellow"/>
        </w:rPr>
        <w:t>12:20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检查时间: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highlight w:val="yellow"/>
        </w:rPr>
        <w:t>12:20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2.院纪检部每周有两次例检，分别在周二和周四晚上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highlight w:val="yellow"/>
        </w:rPr>
        <w:t>9：40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注：本条例解释权最终归动医纪检部所有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负责人：刘若瑄 15032474890  2#227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刘婉琪 15389030944  2#230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熊金锋 16639019077  13#602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段学鹏 18587210717  13#607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陈明玥  </w:t>
      </w:r>
      <w:r>
        <w:rPr>
          <w:rFonts w:hint="eastAsia" w:ascii="仿宋_GB2312" w:hAnsi="仿宋_GB2312" w:eastAsia="仿宋_GB2312" w:cs="仿宋_GB2312"/>
          <w:sz w:val="32"/>
          <w:szCs w:val="32"/>
        </w:rPr>
        <w:t>13919049228   2#1</w:t>
      </w:r>
      <w:r>
        <w:rPr>
          <w:rFonts w:hint="default" w:ascii="仿宋_GB2312" w:hAnsi="仿宋_GB2312" w:eastAsia="仿宋_GB2312" w:cs="仿宋_GB2312"/>
          <w:sz w:val="32"/>
          <w:szCs w:val="32"/>
        </w:rPr>
        <w:t>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动物医学院纪检部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2020年10月18日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8C810"/>
    <w:multiLevelType w:val="singleLevel"/>
    <w:tmpl w:val="5F98C810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5F98C82D"/>
    <w:multiLevelType w:val="singleLevel"/>
    <w:tmpl w:val="5F98C82D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5F98C84E"/>
    <w:multiLevelType w:val="singleLevel"/>
    <w:tmpl w:val="5F98C84E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BE"/>
    <w:rsid w:val="000C531D"/>
    <w:rsid w:val="00712D7E"/>
    <w:rsid w:val="009339BE"/>
    <w:rsid w:val="00BB6921"/>
    <w:rsid w:val="00D32757"/>
    <w:rsid w:val="00E54803"/>
    <w:rsid w:val="00F2641C"/>
    <w:rsid w:val="0B8E209C"/>
    <w:rsid w:val="37B7304F"/>
    <w:rsid w:val="4DA9112E"/>
    <w:rsid w:val="536C72D7"/>
    <w:rsid w:val="69966663"/>
    <w:rsid w:val="DFFF8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  <w:rPr>
      <w:rFonts w:cs="宋体"/>
    </w:r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287</Words>
  <Characters>1639</Characters>
  <Lines>13</Lines>
  <Paragraphs>3</Paragraphs>
  <TotalTime>0</TotalTime>
  <ScaleCrop>false</ScaleCrop>
  <LinksUpToDate>false</LinksUpToDate>
  <CharactersWithSpaces>1923</CharactersWithSpaces>
  <Application>WPS Office_2.0.1.3256_F1E327BC-269C-435d-A152-05C5408002CA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2020-10-23T22:34:00Z</dcterms:created>
  <dc:creator>SEA-AL10</dc:creator>
  <cp:lastModifiedBy>xuhaojie</cp:lastModifiedBy>
  <dcterms:modified xsi:type="dcterms:W3CDTF">2020-10-28T08:39:37Z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2052-2.0.1.3256</vt:lpwstr>
  </property>
</Properties>
</file>